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AC17" w14:textId="60454BAA" w:rsidR="0039199B" w:rsidRPr="00734A20" w:rsidRDefault="00021ED3" w:rsidP="0039199B">
      <w:pPr>
        <w:spacing w:after="200" w:line="276" w:lineRule="auto"/>
        <w:jc w:val="both"/>
        <w:rPr>
          <w:rFonts w:asciiTheme="minorHAnsi" w:hAnsiTheme="minorHAnsi" w:cs="Calibri"/>
          <w:b/>
          <w:sz w:val="28"/>
          <w:szCs w:val="28"/>
        </w:rPr>
      </w:pPr>
      <w:r>
        <w:rPr>
          <w:rFonts w:asciiTheme="minorHAnsi" w:hAnsiTheme="minorHAnsi" w:cs="Calibri"/>
          <w:b/>
          <w:sz w:val="28"/>
          <w:szCs w:val="28"/>
        </w:rPr>
        <w:t xml:space="preserve">SPECIFIKACIJA PONUDE </w:t>
      </w:r>
      <w:r w:rsidR="002A38FF">
        <w:rPr>
          <w:rFonts w:asciiTheme="minorHAnsi" w:hAnsiTheme="minorHAnsi" w:cs="Calibri"/>
          <w:b/>
          <w:sz w:val="28"/>
          <w:szCs w:val="28"/>
        </w:rPr>
        <w:t xml:space="preserve"> - ODRŽAVANJE I KORIŠTENJE SUSTAVA ZA PRODAJU ULAZNICA</w:t>
      </w:r>
    </w:p>
    <w:p w14:paraId="76A8C831" w14:textId="0F60B48B" w:rsidR="0039199B" w:rsidRPr="00854730" w:rsidRDefault="00411E13" w:rsidP="0039199B">
      <w:pPr>
        <w:jc w:val="both"/>
        <w:rPr>
          <w:rFonts w:asciiTheme="minorHAnsi" w:hAnsiTheme="minorHAnsi" w:cs="Calibri"/>
          <w:b/>
          <w:color w:val="000000"/>
          <w:sz w:val="22"/>
          <w:szCs w:val="22"/>
        </w:rPr>
      </w:pPr>
      <w:r>
        <w:rPr>
          <w:rFonts w:asciiTheme="minorHAnsi" w:hAnsiTheme="minorHAnsi" w:cs="Calibri"/>
          <w:b/>
          <w:color w:val="000000"/>
          <w:sz w:val="22"/>
          <w:szCs w:val="22"/>
        </w:rPr>
        <w:t>1.</w:t>
      </w:r>
      <w:r w:rsidR="0039199B" w:rsidRPr="00854730">
        <w:rPr>
          <w:rFonts w:asciiTheme="minorHAnsi" w:hAnsiTheme="minorHAnsi" w:cs="Calibri"/>
          <w:b/>
          <w:color w:val="000000"/>
          <w:sz w:val="22"/>
          <w:szCs w:val="22"/>
        </w:rPr>
        <w:t xml:space="preserve"> Opis predmeta nabave</w:t>
      </w:r>
    </w:p>
    <w:p w14:paraId="4414F7D6" w14:textId="12FAE705" w:rsidR="0039199B" w:rsidRDefault="0039199B" w:rsidP="0039199B">
      <w:pPr>
        <w:jc w:val="both"/>
        <w:rPr>
          <w:rFonts w:asciiTheme="minorHAnsi" w:hAnsiTheme="minorHAnsi" w:cs="Calibri"/>
          <w:color w:val="000000"/>
          <w:sz w:val="22"/>
          <w:szCs w:val="22"/>
        </w:rPr>
      </w:pPr>
      <w:r>
        <w:rPr>
          <w:rFonts w:asciiTheme="minorHAnsi" w:hAnsiTheme="minorHAnsi" w:cs="Calibri"/>
          <w:color w:val="000000"/>
          <w:sz w:val="22"/>
          <w:szCs w:val="22"/>
        </w:rPr>
        <w:t>Predmet javnog nadmetanja je</w:t>
      </w:r>
      <w:r w:rsidR="00F90715">
        <w:rPr>
          <w:rFonts w:asciiTheme="minorHAnsi" w:hAnsiTheme="minorHAnsi" w:cs="Calibri"/>
          <w:color w:val="000000"/>
          <w:sz w:val="22"/>
          <w:szCs w:val="22"/>
        </w:rPr>
        <w:t xml:space="preserve"> uvođenje,</w:t>
      </w:r>
      <w:r>
        <w:rPr>
          <w:rFonts w:asciiTheme="minorHAnsi" w:hAnsiTheme="minorHAnsi" w:cs="Calibri"/>
          <w:color w:val="000000"/>
          <w:sz w:val="22"/>
          <w:szCs w:val="22"/>
        </w:rPr>
        <w:t xml:space="preserve"> korištenje i održavanje računalnog programa za prodaju i kontrolu ulaznica. </w:t>
      </w:r>
    </w:p>
    <w:p w14:paraId="7374A647" w14:textId="77777777" w:rsidR="0039199B" w:rsidRDefault="0039199B" w:rsidP="0039199B">
      <w:pPr>
        <w:jc w:val="both"/>
        <w:rPr>
          <w:rFonts w:asciiTheme="minorHAnsi" w:hAnsiTheme="minorHAnsi" w:cs="Calibri"/>
          <w:color w:val="000000"/>
          <w:sz w:val="22"/>
          <w:szCs w:val="22"/>
        </w:rPr>
      </w:pPr>
    </w:p>
    <w:p w14:paraId="5D1BF451" w14:textId="77777777" w:rsidR="0039199B" w:rsidRPr="0091018C" w:rsidRDefault="0039199B" w:rsidP="0039199B">
      <w:pPr>
        <w:spacing w:after="160" w:line="256" w:lineRule="auto"/>
        <w:jc w:val="both"/>
        <w:rPr>
          <w:rFonts w:ascii="Calibri" w:eastAsia="Calibri" w:hAnsi="Calibri" w:cs="Calibri"/>
          <w:b/>
          <w:sz w:val="22"/>
          <w:szCs w:val="22"/>
          <w:u w:val="single"/>
        </w:rPr>
      </w:pPr>
      <w:r>
        <w:rPr>
          <w:rFonts w:ascii="Calibri" w:eastAsia="Calibri" w:hAnsi="Calibri" w:cs="Calibri"/>
          <w:b/>
          <w:sz w:val="22"/>
          <w:szCs w:val="22"/>
          <w:u w:val="single"/>
        </w:rPr>
        <w:t xml:space="preserve">Program </w:t>
      </w:r>
      <w:r w:rsidRPr="0091018C">
        <w:rPr>
          <w:rFonts w:ascii="Calibri" w:eastAsia="Calibri" w:hAnsi="Calibri" w:cs="Calibri"/>
          <w:b/>
          <w:sz w:val="22"/>
          <w:szCs w:val="22"/>
          <w:u w:val="single"/>
        </w:rPr>
        <w:t>treba sadržavati:</w:t>
      </w:r>
    </w:p>
    <w:p w14:paraId="1478B174" w14:textId="785F76E5" w:rsidR="0039199B" w:rsidRPr="0091018C" w:rsidRDefault="0039199B" w:rsidP="0039199B">
      <w:pPr>
        <w:numPr>
          <w:ilvl w:val="0"/>
          <w:numId w:val="3"/>
        </w:numPr>
        <w:spacing w:after="160" w:line="256" w:lineRule="auto"/>
        <w:contextualSpacing/>
        <w:jc w:val="both"/>
        <w:rPr>
          <w:rFonts w:ascii="Calibri" w:eastAsia="Calibri" w:hAnsi="Calibri" w:cs="Calibri"/>
          <w:caps/>
          <w:sz w:val="22"/>
          <w:szCs w:val="22"/>
        </w:rPr>
      </w:pPr>
      <w:r w:rsidRPr="0091018C">
        <w:rPr>
          <w:rFonts w:ascii="Calibri" w:eastAsia="Calibri" w:hAnsi="Calibri" w:cs="Calibri"/>
          <w:caps/>
          <w:sz w:val="22"/>
          <w:szCs w:val="22"/>
        </w:rPr>
        <w:t>STANDARDNI UREDSKI MODULI</w:t>
      </w:r>
      <w:r>
        <w:rPr>
          <w:rFonts w:ascii="Calibri" w:eastAsia="Calibri" w:hAnsi="Calibri" w:cs="Calibri"/>
          <w:caps/>
          <w:sz w:val="22"/>
          <w:szCs w:val="22"/>
        </w:rPr>
        <w:t xml:space="preserve"> </w:t>
      </w:r>
    </w:p>
    <w:p w14:paraId="753C6370" w14:textId="77777777" w:rsidR="0039199B" w:rsidRPr="0091018C" w:rsidRDefault="0039199B" w:rsidP="0039199B">
      <w:pPr>
        <w:numPr>
          <w:ilvl w:val="1"/>
          <w:numId w:val="1"/>
        </w:numPr>
        <w:spacing w:after="160" w:line="256" w:lineRule="auto"/>
        <w:contextualSpacing/>
        <w:jc w:val="both"/>
        <w:rPr>
          <w:rFonts w:ascii="Calibri" w:eastAsia="Calibri" w:hAnsi="Calibri" w:cs="Calibri"/>
          <w:sz w:val="22"/>
          <w:szCs w:val="22"/>
        </w:rPr>
      </w:pPr>
      <w:r w:rsidRPr="0091018C">
        <w:rPr>
          <w:rFonts w:ascii="Calibri" w:eastAsia="Calibri" w:hAnsi="Calibri" w:cs="Calibri"/>
          <w:sz w:val="22"/>
          <w:szCs w:val="22"/>
        </w:rPr>
        <w:t>Centralna aplikacija za prodaju i kontrolu ulaznica, upravljanje posjetiteljima:</w:t>
      </w:r>
    </w:p>
    <w:p w14:paraId="28BFB7A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korisničkih računa</w:t>
      </w:r>
    </w:p>
    <w:p w14:paraId="5DF52DCD" w14:textId="3DA39BC2"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artikala prema važećem cjeniku ustanove uvažavajući i mogućnost primjene sezonskih cijena</w:t>
      </w:r>
      <w:r w:rsidR="00E17463">
        <w:rPr>
          <w:rFonts w:ascii="Calibri" w:eastAsia="Calibri" w:hAnsi="Calibri" w:cs="Calibri"/>
          <w:sz w:val="22"/>
          <w:szCs w:val="22"/>
        </w:rPr>
        <w:t xml:space="preserve"> po kanalima prodaje</w:t>
      </w:r>
    </w:p>
    <w:p w14:paraId="21EAEACA"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prodajnih lokacija</w:t>
      </w:r>
    </w:p>
    <w:p w14:paraId="4C3E0EA4"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promotivnih popusta</w:t>
      </w:r>
    </w:p>
    <w:p w14:paraId="03C47975" w14:textId="6463F623"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administracija prodajnih kapaciteta po </w:t>
      </w:r>
      <w:r w:rsidRPr="0003002F">
        <w:rPr>
          <w:rFonts w:ascii="Calibri" w:eastAsia="Calibri" w:hAnsi="Calibri" w:cs="Calibri"/>
          <w:sz w:val="22"/>
          <w:szCs w:val="22"/>
        </w:rPr>
        <w:t>datumu i terminu</w:t>
      </w:r>
    </w:p>
    <w:p w14:paraId="3965B76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administracija rezervacija </w:t>
      </w:r>
    </w:p>
    <w:p w14:paraId="0E3AB9BA"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klijenata i poslovnih partnera</w:t>
      </w:r>
    </w:p>
    <w:p w14:paraId="7DF3C1F9" w14:textId="77E870F5"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administracija </w:t>
      </w:r>
      <w:r w:rsidR="00EA386B">
        <w:rPr>
          <w:rFonts w:ascii="Calibri" w:eastAsia="Calibri" w:hAnsi="Calibri" w:cs="Calibri"/>
          <w:sz w:val="22"/>
          <w:szCs w:val="22"/>
        </w:rPr>
        <w:t xml:space="preserve">posjetiteljskih </w:t>
      </w:r>
      <w:r>
        <w:rPr>
          <w:rFonts w:ascii="Calibri" w:eastAsia="Calibri" w:hAnsi="Calibri" w:cs="Calibri"/>
          <w:sz w:val="22"/>
          <w:szCs w:val="22"/>
        </w:rPr>
        <w:t>propusnica i poklon propusnica</w:t>
      </w:r>
    </w:p>
    <w:p w14:paraId="4D99F93A" w14:textId="77777777" w:rsidR="0039199B" w:rsidRPr="00F90715" w:rsidRDefault="0039199B" w:rsidP="0039199B">
      <w:pPr>
        <w:numPr>
          <w:ilvl w:val="0"/>
          <w:numId w:val="2"/>
        </w:numPr>
        <w:spacing w:after="160" w:line="256" w:lineRule="auto"/>
        <w:contextualSpacing/>
        <w:rPr>
          <w:rFonts w:ascii="Calibri" w:eastAsia="Calibri" w:hAnsi="Calibri" w:cs="Calibri"/>
          <w:sz w:val="22"/>
          <w:szCs w:val="22"/>
        </w:rPr>
      </w:pPr>
      <w:r w:rsidRPr="00F90715">
        <w:rPr>
          <w:rFonts w:ascii="Calibri" w:eastAsia="Calibri" w:hAnsi="Calibri" w:cs="Calibri"/>
          <w:sz w:val="22"/>
          <w:szCs w:val="22"/>
        </w:rPr>
        <w:t>administracija vodiča</w:t>
      </w:r>
    </w:p>
    <w:p w14:paraId="26FB0348"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računa u realnom vremenu</w:t>
      </w:r>
    </w:p>
    <w:p w14:paraId="06B9B98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otpremnica u realnom vremenu</w:t>
      </w:r>
    </w:p>
    <w:p w14:paraId="1E0E1CE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ulaznica i pruženih usluga</w:t>
      </w:r>
    </w:p>
    <w:p w14:paraId="641BD68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unosa ručnih ulaznica i pribrajanje istih u dnevne izvještaje</w:t>
      </w:r>
    </w:p>
    <w:p w14:paraId="1B01BE8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odobrenja</w:t>
      </w:r>
    </w:p>
    <w:p w14:paraId="78C1780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izvještaj o prodaji</w:t>
      </w:r>
    </w:p>
    <w:p w14:paraId="3127B2D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ostvarenim prihodima po grupama proizvoda</w:t>
      </w:r>
    </w:p>
    <w:p w14:paraId="5B0592D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po prodanim artiklima</w:t>
      </w:r>
    </w:p>
    <w:p w14:paraId="7FDF11A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prodaji po agencijama/partnerima</w:t>
      </w:r>
    </w:p>
    <w:p w14:paraId="2BB6164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prodaji po operaterima</w:t>
      </w:r>
    </w:p>
    <w:p w14:paraId="03827CF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mjesečni izvještaj o prodaji po prodajnim mjestima</w:t>
      </w:r>
    </w:p>
    <w:p w14:paraId="3FFFCB6B"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po prodanim artiklima</w:t>
      </w:r>
    </w:p>
    <w:p w14:paraId="532BA59B" w14:textId="6B291039"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izvještaj </w:t>
      </w:r>
      <w:r w:rsidR="00F90715">
        <w:rPr>
          <w:rFonts w:ascii="Calibri" w:eastAsia="Calibri" w:hAnsi="Calibri" w:cs="Calibri"/>
          <w:sz w:val="22"/>
          <w:szCs w:val="22"/>
        </w:rPr>
        <w:t>po nacionalnosti</w:t>
      </w:r>
    </w:p>
    <w:p w14:paraId="0F6F4D7A"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Broju posjetitelja</w:t>
      </w:r>
    </w:p>
    <w:p w14:paraId="3BFBE9A2"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odobrenjima</w:t>
      </w:r>
    </w:p>
    <w:p w14:paraId="4A3EBB0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propusnicama</w:t>
      </w:r>
    </w:p>
    <w:p w14:paraId="4211B55F"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izvještaj o skeniranim ulaznicama</w:t>
      </w:r>
    </w:p>
    <w:p w14:paraId="788674CD"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Web shop izvještaji</w:t>
      </w:r>
    </w:p>
    <w:p w14:paraId="593BD927"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administracija parametara potrebnih za rad aplikacije</w:t>
      </w:r>
    </w:p>
    <w:p w14:paraId="68069098"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evidentiranih provjera ulaznica</w:t>
      </w:r>
    </w:p>
    <w:p w14:paraId="5EE618D8"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praćenje i prikaz prodanih ulaznica</w:t>
      </w:r>
    </w:p>
    <w:p w14:paraId="347594A6" w14:textId="6BB375B6" w:rsidR="00B16D20" w:rsidRPr="0091018C" w:rsidRDefault="006D19D9"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modul – maloprodaja (</w:t>
      </w:r>
      <w:r w:rsidR="007B38B0">
        <w:rPr>
          <w:rFonts w:ascii="Calibri" w:eastAsia="Calibri" w:hAnsi="Calibri" w:cs="Calibri"/>
          <w:sz w:val="22"/>
          <w:szCs w:val="22"/>
        </w:rPr>
        <w:t>vođenje maloprodajnog skladišta)</w:t>
      </w:r>
    </w:p>
    <w:p w14:paraId="0FA60491" w14:textId="77777777" w:rsidR="0039199B" w:rsidRPr="0091018C" w:rsidRDefault="0039199B" w:rsidP="0039199B">
      <w:pPr>
        <w:rPr>
          <w:rFonts w:ascii="Calibri" w:eastAsia="Calibri" w:hAnsi="Calibri" w:cs="Calibri"/>
          <w:sz w:val="22"/>
          <w:szCs w:val="22"/>
        </w:rPr>
      </w:pPr>
    </w:p>
    <w:p w14:paraId="6F09DDF4" w14:textId="13D45A81" w:rsidR="0039199B" w:rsidRPr="0091018C" w:rsidRDefault="0039199B" w:rsidP="0039199B">
      <w:pPr>
        <w:numPr>
          <w:ilvl w:val="1"/>
          <w:numId w:val="1"/>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lastRenderedPageBreak/>
        <w:t>Aplikacija za prodaju ulaznica</w:t>
      </w:r>
      <w:r w:rsidR="00B16D20">
        <w:rPr>
          <w:rFonts w:ascii="Calibri" w:eastAsia="Calibri" w:hAnsi="Calibri" w:cs="Calibri"/>
          <w:sz w:val="22"/>
          <w:szCs w:val="22"/>
        </w:rPr>
        <w:t xml:space="preserve"> i suvenira</w:t>
      </w:r>
      <w:r w:rsidRPr="0091018C">
        <w:rPr>
          <w:rFonts w:ascii="Calibri" w:eastAsia="Calibri" w:hAnsi="Calibri" w:cs="Calibri"/>
          <w:sz w:val="22"/>
          <w:szCs w:val="22"/>
        </w:rPr>
        <w:t xml:space="preserve"> na fiksnim prodajnim mjestima na računalima s Windows operativnim sustavom:</w:t>
      </w:r>
    </w:p>
    <w:p w14:paraId="6894CB14"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2F3FBEC5"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3D289C9A" w14:textId="051575A3" w:rsidR="00E34157" w:rsidRPr="0091018C" w:rsidRDefault="00E34157"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 xml:space="preserve">dohvat dostupnih </w:t>
      </w:r>
      <w:r w:rsidR="00353A7E">
        <w:rPr>
          <w:rFonts w:ascii="Calibri" w:eastAsia="Calibri" w:hAnsi="Calibri" w:cs="Calibri"/>
          <w:sz w:val="22"/>
          <w:szCs w:val="22"/>
        </w:rPr>
        <w:t xml:space="preserve">maloprodajnih artikala </w:t>
      </w:r>
    </w:p>
    <w:p w14:paraId="3B8652C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2B2158A8" w14:textId="7CFFC52E"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prodaje ulaznica</w:t>
      </w:r>
      <w:r w:rsidR="00C33ECD">
        <w:rPr>
          <w:rFonts w:ascii="Calibri" w:eastAsia="Calibri" w:hAnsi="Calibri" w:cs="Calibri"/>
          <w:sz w:val="22"/>
          <w:szCs w:val="22"/>
        </w:rPr>
        <w:t>,</w:t>
      </w:r>
      <w:r w:rsidRPr="0091018C">
        <w:rPr>
          <w:rFonts w:ascii="Calibri" w:eastAsia="Calibri" w:hAnsi="Calibri" w:cs="Calibri"/>
          <w:sz w:val="22"/>
          <w:szCs w:val="22"/>
        </w:rPr>
        <w:t xml:space="preserve"> višednevnih ulaznica i usluga</w:t>
      </w:r>
    </w:p>
    <w:p w14:paraId="3E847425" w14:textId="2FCC3634"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izdavanja računa i u vremenu kada nije dostupan pristup internetu</w:t>
      </w:r>
      <w:r w:rsidR="00E17463">
        <w:rPr>
          <w:rFonts w:ascii="Calibri" w:eastAsia="Calibri" w:hAnsi="Calibri" w:cs="Calibri"/>
          <w:sz w:val="22"/>
          <w:szCs w:val="22"/>
        </w:rPr>
        <w:t xml:space="preserve"> i/ili serveru (aplikacija radi i u online i u offline modu)</w:t>
      </w:r>
    </w:p>
    <w:p w14:paraId="7A6875B9"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14792296"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provjera dostupnih kapaciteta s centralnom aplikacijom</w:t>
      </w:r>
    </w:p>
    <w:p w14:paraId="0630890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računa, uz mogućnost izdavanja R1 računa</w:t>
      </w:r>
    </w:p>
    <w:p w14:paraId="0F0544F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otpremnica prema ranijim najavama za agencije partnere</w:t>
      </w:r>
    </w:p>
    <w:p w14:paraId="5833311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otpremnica za agencije partnere</w:t>
      </w:r>
    </w:p>
    <w:p w14:paraId="3EEE0648"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naplate usluga</w:t>
      </w:r>
    </w:p>
    <w:p w14:paraId="4C73DF5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ispis ulaznica na termalni pisač na bjanko ulaznici s predtiskom</w:t>
      </w:r>
    </w:p>
    <w:p w14:paraId="144B9E4B"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ispisa računa/ulaznica na termalni pisač na bjanko ulaznici s predtiskom</w:t>
      </w:r>
    </w:p>
    <w:p w14:paraId="340451A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ispisa računa na odvojenom POS pisaču</w:t>
      </w:r>
    </w:p>
    <w:p w14:paraId="6796189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provjere izdanih ulaznica unosom broja ulaznica</w:t>
      </w:r>
    </w:p>
    <w:p w14:paraId="0439276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dodavanje agencijskih i promo popusta</w:t>
      </w:r>
    </w:p>
    <w:p w14:paraId="1FAA55A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izdavanja posjetiteljskih propusnica</w:t>
      </w:r>
    </w:p>
    <w:p w14:paraId="64A454A2"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storniranja računa i otpremnica uz unos razloga storniranja</w:t>
      </w:r>
    </w:p>
    <w:p w14:paraId="0F4FC5D0"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unos ručnih ulaznica u slučaju nestanka struje i storniranje istih</w:t>
      </w:r>
    </w:p>
    <w:p w14:paraId="026472D1"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računa</w:t>
      </w:r>
    </w:p>
    <w:p w14:paraId="62955C85"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izdanih otpremnica</w:t>
      </w:r>
    </w:p>
    <w:p w14:paraId="170B34AF"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pregled svih naplaćenih ulaznica i usluga</w:t>
      </w:r>
    </w:p>
    <w:p w14:paraId="23F0EA4E"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prikaz informacije o povezanosti s centralnom aplikacijom</w:t>
      </w:r>
    </w:p>
    <w:p w14:paraId="6C5965CF"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izvještaj o dnevnom prometu grupiran po grupama proizvoda</w:t>
      </w:r>
    </w:p>
    <w:p w14:paraId="3CA3AE3C" w14:textId="77777777" w:rsidR="0039199B" w:rsidRPr="0091018C"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statistika prodaje po državama posjetitelja</w:t>
      </w:r>
    </w:p>
    <w:p w14:paraId="75EC7867"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popis aktivnih artikala</w:t>
      </w:r>
    </w:p>
    <w:p w14:paraId="70A04FC6" w14:textId="6F7AA662" w:rsidR="00686629" w:rsidRPr="0091018C" w:rsidRDefault="00686629"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pregled primki i izdatnica</w:t>
      </w:r>
    </w:p>
    <w:p w14:paraId="72285BF2" w14:textId="77777777" w:rsidR="0039199B" w:rsidRPr="0091018C" w:rsidRDefault="0039199B" w:rsidP="0039199B">
      <w:pPr>
        <w:spacing w:after="160" w:line="256" w:lineRule="auto"/>
        <w:ind w:left="1428"/>
        <w:contextualSpacing/>
        <w:rPr>
          <w:rFonts w:ascii="Calibri" w:eastAsia="Calibri" w:hAnsi="Calibri" w:cs="Calibri"/>
          <w:sz w:val="22"/>
          <w:szCs w:val="22"/>
        </w:rPr>
      </w:pPr>
    </w:p>
    <w:p w14:paraId="115C4795" w14:textId="77777777" w:rsidR="0039199B" w:rsidRPr="0091018C" w:rsidRDefault="0039199B" w:rsidP="0039199B">
      <w:pPr>
        <w:ind w:left="1428"/>
        <w:contextualSpacing/>
        <w:rPr>
          <w:rFonts w:ascii="Calibri" w:eastAsia="Calibri" w:hAnsi="Calibri" w:cs="Calibri"/>
          <w:sz w:val="22"/>
          <w:szCs w:val="22"/>
        </w:rPr>
      </w:pPr>
    </w:p>
    <w:p w14:paraId="1C32CB90" w14:textId="4938322D" w:rsidR="0039199B" w:rsidRPr="0091018C" w:rsidRDefault="0039199B" w:rsidP="0039199B">
      <w:pPr>
        <w:numPr>
          <w:ilvl w:val="0"/>
          <w:numId w:val="1"/>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MODUL ZA KONTROLU ULAZNICA NA UREĐAJIMA S ANDROID OS-om</w:t>
      </w:r>
      <w:r>
        <w:rPr>
          <w:rFonts w:ascii="Calibri" w:eastAsia="Calibri" w:hAnsi="Calibri" w:cs="Calibri"/>
          <w:sz w:val="22"/>
          <w:szCs w:val="22"/>
        </w:rPr>
        <w:t xml:space="preserve"> </w:t>
      </w:r>
    </w:p>
    <w:p w14:paraId="63B82223" w14:textId="14FAEF01"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79AFC51D" w14:textId="2EB571A0" w:rsidR="00AE507F" w:rsidRPr="0091018C" w:rsidRDefault="00AE507F" w:rsidP="0039199B">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KONTROLA ULAZNICA:</w:t>
      </w:r>
    </w:p>
    <w:p w14:paraId="2A0275DA" w14:textId="77777777" w:rsidR="0039199B" w:rsidRPr="0091018C" w:rsidRDefault="0039199B"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kontrola ulaznica putem očitanja barkoda s ulaznice upotrebom barkod skenera integriranog u uređaj </w:t>
      </w:r>
    </w:p>
    <w:p w14:paraId="3B6FFD91" w14:textId="48484068" w:rsidR="0039199B" w:rsidRDefault="0039199B"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kontrola ulaznica putem očitanja barkoda s ulaznice upotrebom kamere integrirane u uređaj</w:t>
      </w:r>
    </w:p>
    <w:p w14:paraId="16DBB59E" w14:textId="5AA92115" w:rsidR="00E17463" w:rsidRPr="0091018C" w:rsidRDefault="00E17463" w:rsidP="00AE507F">
      <w:pPr>
        <w:numPr>
          <w:ilvl w:val="1"/>
          <w:numId w:val="2"/>
        </w:numPr>
        <w:spacing w:after="160" w:line="256" w:lineRule="auto"/>
        <w:contextualSpacing/>
        <w:rPr>
          <w:rFonts w:ascii="Calibri" w:eastAsia="Calibri" w:hAnsi="Calibri" w:cs="Calibri"/>
          <w:sz w:val="22"/>
          <w:szCs w:val="22"/>
        </w:rPr>
      </w:pPr>
      <w:r w:rsidRPr="00E17463">
        <w:rPr>
          <w:rFonts w:ascii="Calibri" w:eastAsia="Calibri" w:hAnsi="Calibri" w:cs="Calibri"/>
          <w:sz w:val="22"/>
          <w:szCs w:val="22"/>
        </w:rPr>
        <w:t>provjera ispravnosti broja ulaznice</w:t>
      </w:r>
      <w:r w:rsidR="009F0664">
        <w:rPr>
          <w:rFonts w:ascii="Calibri" w:eastAsia="Calibri" w:hAnsi="Calibri" w:cs="Calibri"/>
          <w:sz w:val="22"/>
          <w:szCs w:val="22"/>
        </w:rPr>
        <w:t xml:space="preserve">, </w:t>
      </w:r>
      <w:r w:rsidR="009F0664" w:rsidRPr="00E17463">
        <w:rPr>
          <w:rFonts w:ascii="Calibri" w:eastAsia="Calibri" w:hAnsi="Calibri" w:cs="Calibri"/>
          <w:sz w:val="22"/>
          <w:szCs w:val="22"/>
        </w:rPr>
        <w:t xml:space="preserve">main check </w:t>
      </w:r>
      <w:r w:rsidRPr="00E17463">
        <w:rPr>
          <w:rFonts w:ascii="Calibri" w:eastAsia="Calibri" w:hAnsi="Calibri" w:cs="Calibri"/>
          <w:sz w:val="22"/>
          <w:szCs w:val="22"/>
        </w:rPr>
        <w:t>(CRC check)</w:t>
      </w:r>
    </w:p>
    <w:p w14:paraId="525F878E" w14:textId="21605824" w:rsidR="0039199B" w:rsidRDefault="0039199B"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084AB9C8" w14:textId="4DDCE7CD" w:rsidR="00AE507F" w:rsidRDefault="00AE507F" w:rsidP="00AE507F">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PRODAJA ULAZNICA:</w:t>
      </w:r>
    </w:p>
    <w:p w14:paraId="019FE9F2" w14:textId="7AEA444A"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6EDEA5E7"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6E8F8993"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lastRenderedPageBreak/>
        <w:t>mogućnost prodaje ulaznica</w:t>
      </w:r>
      <w:r>
        <w:rPr>
          <w:rFonts w:ascii="Calibri" w:eastAsia="Calibri" w:hAnsi="Calibri" w:cs="Calibri"/>
          <w:sz w:val="22"/>
          <w:szCs w:val="22"/>
        </w:rPr>
        <w:t>,</w:t>
      </w:r>
      <w:r w:rsidRPr="0091018C">
        <w:rPr>
          <w:rFonts w:ascii="Calibri" w:eastAsia="Calibri" w:hAnsi="Calibri" w:cs="Calibri"/>
          <w:sz w:val="22"/>
          <w:szCs w:val="22"/>
        </w:rPr>
        <w:t xml:space="preserve"> višednevnih ulaznica i usluga</w:t>
      </w:r>
    </w:p>
    <w:p w14:paraId="139DBF1F"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izdavanja računa i u vremenu kada nije dostupan pristup internetu</w:t>
      </w:r>
      <w:r>
        <w:rPr>
          <w:rFonts w:ascii="Calibri" w:eastAsia="Calibri" w:hAnsi="Calibri" w:cs="Calibri"/>
          <w:sz w:val="22"/>
          <w:szCs w:val="22"/>
        </w:rPr>
        <w:t xml:space="preserve"> i/ili serveru (aplikacija radi i u online i u offline modu)</w:t>
      </w:r>
    </w:p>
    <w:p w14:paraId="25B9BF56"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61EE0D1F" w14:textId="77777777" w:rsidR="00AE507F" w:rsidRPr="0091018C"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provjera dostupnih kapaciteta s centralnom aplikacijom</w:t>
      </w:r>
    </w:p>
    <w:p w14:paraId="08221341" w14:textId="73EE3883" w:rsidR="00F90715" w:rsidRPr="00AE507F" w:rsidRDefault="00AE507F" w:rsidP="00AE507F">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izdavanje ulaznica i računa, uz mogućnost izdavanja R1 računa</w:t>
      </w:r>
    </w:p>
    <w:p w14:paraId="35E0314C" w14:textId="77777777" w:rsidR="0039199B" w:rsidRDefault="0039199B" w:rsidP="0039199B">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ispis dnevnog izvještaja prilikom odjave iz aplikacije</w:t>
      </w:r>
    </w:p>
    <w:p w14:paraId="44521EED" w14:textId="77777777" w:rsidR="00AD2B27" w:rsidRDefault="00AD2B27" w:rsidP="00AD2B27">
      <w:pPr>
        <w:spacing w:after="160" w:line="256" w:lineRule="auto"/>
        <w:contextualSpacing/>
        <w:rPr>
          <w:rFonts w:ascii="Calibri" w:eastAsia="Calibri" w:hAnsi="Calibri" w:cs="Calibri"/>
          <w:sz w:val="22"/>
          <w:szCs w:val="22"/>
        </w:rPr>
      </w:pPr>
    </w:p>
    <w:p w14:paraId="19C1A4CA" w14:textId="2BE9B121" w:rsidR="00AD2B27" w:rsidRPr="0091018C" w:rsidRDefault="00AD2B27" w:rsidP="00AD2B27">
      <w:pPr>
        <w:numPr>
          <w:ilvl w:val="0"/>
          <w:numId w:val="1"/>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MODUL ZA KONTROLU ULAZNICA NA </w:t>
      </w:r>
      <w:r>
        <w:rPr>
          <w:rFonts w:ascii="Calibri" w:eastAsia="Calibri" w:hAnsi="Calibri" w:cs="Calibri"/>
          <w:sz w:val="22"/>
          <w:szCs w:val="22"/>
        </w:rPr>
        <w:t xml:space="preserve">RAMPAMA </w:t>
      </w:r>
    </w:p>
    <w:p w14:paraId="50979B34" w14:textId="74EE2A9D" w:rsidR="00AD2B27" w:rsidRPr="00AD2B27" w:rsidRDefault="005636D5" w:rsidP="00AD2B27">
      <w:pPr>
        <w:pStyle w:val="Odlomakpopisa"/>
        <w:numPr>
          <w:ilvl w:val="0"/>
          <w:numId w:val="2"/>
        </w:numPr>
        <w:spacing w:after="160" w:line="256" w:lineRule="auto"/>
        <w:rPr>
          <w:rFonts w:ascii="Calibri" w:eastAsia="Calibri" w:hAnsi="Calibri" w:cs="Calibri"/>
          <w:sz w:val="22"/>
          <w:szCs w:val="22"/>
        </w:rPr>
      </w:pPr>
      <w:r>
        <w:rPr>
          <w:rFonts w:ascii="Calibri" w:eastAsia="Calibri" w:hAnsi="Calibri" w:cs="Calibri"/>
          <w:sz w:val="22"/>
          <w:szCs w:val="22"/>
        </w:rPr>
        <w:t>Komunikacija s centralnom aplikacijom</w:t>
      </w:r>
    </w:p>
    <w:p w14:paraId="38DF07FC" w14:textId="77777777" w:rsidR="00AD2B27" w:rsidRPr="0091018C" w:rsidRDefault="00AD2B27" w:rsidP="00AD2B27">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KONTROLA ULAZNICA:</w:t>
      </w:r>
    </w:p>
    <w:p w14:paraId="5F421667" w14:textId="77777777" w:rsidR="00AD2B27" w:rsidRPr="0091018C" w:rsidRDefault="00AD2B27" w:rsidP="00AD2B27">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kontrola ulaznica putem očitanja barkoda s ulaznice upotrebom barkod skenera integriranog u uređaj </w:t>
      </w:r>
    </w:p>
    <w:p w14:paraId="277113D9" w14:textId="77777777" w:rsidR="00AD2B27" w:rsidRPr="0091018C" w:rsidRDefault="00AD2B27" w:rsidP="00AD2B27">
      <w:pPr>
        <w:numPr>
          <w:ilvl w:val="1"/>
          <w:numId w:val="2"/>
        </w:numPr>
        <w:spacing w:after="160" w:line="256" w:lineRule="auto"/>
        <w:contextualSpacing/>
        <w:rPr>
          <w:rFonts w:ascii="Calibri" w:eastAsia="Calibri" w:hAnsi="Calibri" w:cs="Calibri"/>
          <w:sz w:val="22"/>
          <w:szCs w:val="22"/>
        </w:rPr>
      </w:pPr>
      <w:r w:rsidRPr="00E17463">
        <w:rPr>
          <w:rFonts w:ascii="Calibri" w:eastAsia="Calibri" w:hAnsi="Calibri" w:cs="Calibri"/>
          <w:sz w:val="22"/>
          <w:szCs w:val="22"/>
        </w:rPr>
        <w:t>provjera ispravnosti broja ulaznice</w:t>
      </w:r>
      <w:r>
        <w:rPr>
          <w:rFonts w:ascii="Calibri" w:eastAsia="Calibri" w:hAnsi="Calibri" w:cs="Calibri"/>
          <w:sz w:val="22"/>
          <w:szCs w:val="22"/>
        </w:rPr>
        <w:t xml:space="preserve">, </w:t>
      </w:r>
      <w:r w:rsidRPr="00E17463">
        <w:rPr>
          <w:rFonts w:ascii="Calibri" w:eastAsia="Calibri" w:hAnsi="Calibri" w:cs="Calibri"/>
          <w:sz w:val="22"/>
          <w:szCs w:val="22"/>
        </w:rPr>
        <w:t>main check (CRC check)</w:t>
      </w:r>
    </w:p>
    <w:p w14:paraId="38132CDF" w14:textId="77777777" w:rsidR="00AD2B27" w:rsidRDefault="00AD2B27" w:rsidP="00AD2B27">
      <w:pPr>
        <w:numPr>
          <w:ilvl w:val="1"/>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74CFFADC" w14:textId="77777777" w:rsidR="0039199B" w:rsidRPr="0091018C" w:rsidRDefault="0039199B" w:rsidP="0039199B">
      <w:pPr>
        <w:rPr>
          <w:rFonts w:ascii="Calibri" w:eastAsia="Calibri" w:hAnsi="Calibri" w:cs="Calibri"/>
          <w:sz w:val="22"/>
          <w:szCs w:val="22"/>
        </w:rPr>
      </w:pPr>
    </w:p>
    <w:p w14:paraId="167A9F10" w14:textId="4F13E78E" w:rsidR="0039199B" w:rsidRPr="00962E4F" w:rsidRDefault="0039199B" w:rsidP="00962E4F">
      <w:pPr>
        <w:numPr>
          <w:ilvl w:val="0"/>
          <w:numId w:val="1"/>
        </w:numPr>
        <w:spacing w:line="256" w:lineRule="auto"/>
        <w:contextualSpacing/>
        <w:rPr>
          <w:rFonts w:ascii="Calibri" w:eastAsia="Calibri" w:hAnsi="Calibri" w:cs="Calibri"/>
          <w:sz w:val="22"/>
          <w:szCs w:val="22"/>
        </w:rPr>
      </w:pPr>
      <w:r w:rsidRPr="0091018C">
        <w:rPr>
          <w:rFonts w:ascii="Calibri" w:eastAsia="Calibri" w:hAnsi="Calibri" w:cs="Calibri"/>
          <w:sz w:val="22"/>
          <w:szCs w:val="22"/>
        </w:rPr>
        <w:t>INTERNET TRGOVINA</w:t>
      </w:r>
      <w:r>
        <w:rPr>
          <w:rFonts w:ascii="Calibri" w:eastAsia="Calibri" w:hAnsi="Calibri" w:cs="Calibri"/>
          <w:sz w:val="22"/>
          <w:szCs w:val="22"/>
        </w:rPr>
        <w:t xml:space="preserve"> </w:t>
      </w:r>
    </w:p>
    <w:p w14:paraId="5296ACC3" w14:textId="69FEA99F" w:rsidR="007351EF" w:rsidRPr="007351EF" w:rsidRDefault="007351EF" w:rsidP="007351EF">
      <w:pPr>
        <w:pStyle w:val="Odlomakpopisa"/>
        <w:numPr>
          <w:ilvl w:val="0"/>
          <w:numId w:val="2"/>
        </w:numPr>
        <w:spacing w:after="160" w:line="256" w:lineRule="auto"/>
        <w:rPr>
          <w:rFonts w:ascii="Calibri" w:eastAsia="Calibri" w:hAnsi="Calibri" w:cs="Calibri"/>
          <w:sz w:val="22"/>
          <w:szCs w:val="22"/>
        </w:rPr>
      </w:pPr>
      <w:r w:rsidRPr="007351EF">
        <w:rPr>
          <w:rFonts w:ascii="Calibri" w:eastAsia="Calibri" w:hAnsi="Calibri" w:cs="Calibri"/>
          <w:sz w:val="22"/>
          <w:szCs w:val="22"/>
        </w:rPr>
        <w:t xml:space="preserve">dizajn Internet trgovine sukladno vizualnom identitetu </w:t>
      </w:r>
      <w:r w:rsidR="00835989">
        <w:rPr>
          <w:rFonts w:ascii="Calibri" w:eastAsia="Calibri" w:hAnsi="Calibri" w:cs="Calibri"/>
          <w:sz w:val="22"/>
          <w:szCs w:val="22"/>
        </w:rPr>
        <w:t>muzeja</w:t>
      </w:r>
    </w:p>
    <w:p w14:paraId="796E87EF"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2061C686"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6209CF54"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2D63C2C0"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odabir datuma i perioda ulaska, artikala i količina</w:t>
      </w:r>
    </w:p>
    <w:p w14:paraId="6733158A"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ograničenje prodaje po periodima i lokacijama u danu</w:t>
      </w:r>
    </w:p>
    <w:p w14:paraId="2DCE4E83"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povezivanje sa sustavom za terećenje kartica (Internet Payment Gateway - IPG) </w:t>
      </w:r>
    </w:p>
    <w:p w14:paraId="5EA6C956"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preuzimanje ulaznica i računa iz centralne aplikacije i omogućavanje downloada za kupca</w:t>
      </w:r>
    </w:p>
    <w:p w14:paraId="3F86C89A" w14:textId="77777777" w:rsidR="007351EF" w:rsidRPr="0091018C"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slanje ulaznica i računa na e-mail kupca</w:t>
      </w:r>
    </w:p>
    <w:p w14:paraId="30CA860D" w14:textId="77777777" w:rsidR="007351EF" w:rsidRDefault="007351EF" w:rsidP="007351EF">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mogućnost izdavanja R1 računa</w:t>
      </w:r>
    </w:p>
    <w:p w14:paraId="6D18FCCC" w14:textId="77777777" w:rsidR="003045E0" w:rsidRDefault="003045E0" w:rsidP="003045E0">
      <w:pPr>
        <w:pStyle w:val="Odlomakpopisa"/>
        <w:spacing w:after="160" w:line="256" w:lineRule="auto"/>
        <w:ind w:left="1428"/>
        <w:rPr>
          <w:rFonts w:ascii="Calibri" w:eastAsia="Calibri" w:hAnsi="Calibri" w:cs="Calibri"/>
          <w:sz w:val="22"/>
          <w:szCs w:val="22"/>
        </w:rPr>
      </w:pPr>
    </w:p>
    <w:p w14:paraId="77689BB2" w14:textId="4FD5ABB9" w:rsidR="003045E0" w:rsidRPr="003045E0" w:rsidRDefault="003045E0" w:rsidP="003045E0">
      <w:pPr>
        <w:pStyle w:val="Odlomakpopisa"/>
        <w:numPr>
          <w:ilvl w:val="0"/>
          <w:numId w:val="1"/>
        </w:numPr>
        <w:spacing w:after="160" w:line="256" w:lineRule="auto"/>
        <w:rPr>
          <w:rFonts w:ascii="Calibri" w:eastAsia="Calibri" w:hAnsi="Calibri" w:cs="Calibri"/>
          <w:sz w:val="22"/>
          <w:szCs w:val="22"/>
        </w:rPr>
      </w:pPr>
      <w:r>
        <w:rPr>
          <w:rFonts w:ascii="Calibri" w:eastAsia="Calibri" w:hAnsi="Calibri" w:cs="Calibri"/>
          <w:sz w:val="22"/>
          <w:szCs w:val="22"/>
        </w:rPr>
        <w:t>SAMONAPLATNI UREĐAJ ZA PRODAJU ULAZNICA</w:t>
      </w:r>
    </w:p>
    <w:p w14:paraId="0AB22DE2"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7096EA0D" w14:textId="77777777" w:rsidR="003045E0"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artikala dostupnih za prodaju</w:t>
      </w:r>
    </w:p>
    <w:p w14:paraId="0C0119EC"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dnevni dohvat termina i kapaciteta dostupnih za prodaju</w:t>
      </w:r>
    </w:p>
    <w:p w14:paraId="214C1EF2" w14:textId="4EAA831C"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mogućnost prodaje ulaznica</w:t>
      </w:r>
      <w:r>
        <w:rPr>
          <w:rFonts w:ascii="Calibri" w:eastAsia="Calibri" w:hAnsi="Calibri" w:cs="Calibri"/>
          <w:sz w:val="22"/>
          <w:szCs w:val="22"/>
        </w:rPr>
        <w:t>,</w:t>
      </w:r>
      <w:r w:rsidRPr="0091018C">
        <w:rPr>
          <w:rFonts w:ascii="Calibri" w:eastAsia="Calibri" w:hAnsi="Calibri" w:cs="Calibri"/>
          <w:sz w:val="22"/>
          <w:szCs w:val="22"/>
        </w:rPr>
        <w:t xml:space="preserve"> višednevnih ulaznica </w:t>
      </w:r>
    </w:p>
    <w:p w14:paraId="004BE3D6" w14:textId="011C3A0D"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 xml:space="preserve">mogućnost izdavanja računa </w:t>
      </w:r>
    </w:p>
    <w:p w14:paraId="7A704BE0"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automatska sinkronizacija podataka s centralnom aplikacijom</w:t>
      </w:r>
    </w:p>
    <w:p w14:paraId="411BC6FD" w14:textId="77777777" w:rsidR="003045E0" w:rsidRPr="0091018C" w:rsidRDefault="003045E0" w:rsidP="003045E0">
      <w:pPr>
        <w:numPr>
          <w:ilvl w:val="0"/>
          <w:numId w:val="2"/>
        </w:numPr>
        <w:spacing w:after="160" w:line="256" w:lineRule="auto"/>
        <w:contextualSpacing/>
        <w:rPr>
          <w:rFonts w:ascii="Calibri" w:eastAsia="Calibri" w:hAnsi="Calibri" w:cs="Calibri"/>
          <w:sz w:val="22"/>
          <w:szCs w:val="22"/>
        </w:rPr>
      </w:pPr>
      <w:r w:rsidRPr="0091018C">
        <w:rPr>
          <w:rFonts w:ascii="Calibri" w:eastAsia="Calibri" w:hAnsi="Calibri" w:cs="Calibri"/>
          <w:sz w:val="22"/>
          <w:szCs w:val="22"/>
        </w:rPr>
        <w:t>provjera dostupnih kapaciteta s centralnom aplikacijom</w:t>
      </w:r>
    </w:p>
    <w:p w14:paraId="30460ECA" w14:textId="1A1D90D5" w:rsidR="003045E0" w:rsidRPr="00A977BA" w:rsidRDefault="003045E0" w:rsidP="003045E0">
      <w:pPr>
        <w:numPr>
          <w:ilvl w:val="0"/>
          <w:numId w:val="2"/>
        </w:numPr>
        <w:spacing w:after="160" w:line="256" w:lineRule="auto"/>
        <w:contextualSpacing/>
        <w:rPr>
          <w:rFonts w:ascii="Calibri" w:eastAsia="Calibri" w:hAnsi="Calibri" w:cs="Calibri"/>
          <w:sz w:val="22"/>
          <w:szCs w:val="22"/>
        </w:rPr>
      </w:pPr>
      <w:r>
        <w:rPr>
          <w:rFonts w:ascii="Calibri" w:eastAsia="Calibri" w:hAnsi="Calibri" w:cs="Calibri"/>
          <w:sz w:val="22"/>
          <w:szCs w:val="22"/>
        </w:rPr>
        <w:t>ispisivanje</w:t>
      </w:r>
      <w:r w:rsidRPr="0091018C">
        <w:rPr>
          <w:rFonts w:ascii="Calibri" w:eastAsia="Calibri" w:hAnsi="Calibri" w:cs="Calibri"/>
          <w:sz w:val="22"/>
          <w:szCs w:val="22"/>
        </w:rPr>
        <w:t xml:space="preserve"> računa/ulaznica na termalni pisač na bjanko ulaznici s predtiskom</w:t>
      </w:r>
    </w:p>
    <w:p w14:paraId="0BEF8FA3" w14:textId="77777777" w:rsidR="00962E4F" w:rsidRPr="008A1D98" w:rsidRDefault="00962E4F" w:rsidP="00962E4F">
      <w:pPr>
        <w:pStyle w:val="Odlomakpopisa"/>
        <w:ind w:left="1428"/>
        <w:rPr>
          <w:rFonts w:ascii="Calibri" w:eastAsia="Calibri" w:hAnsi="Calibri" w:cs="Calibri"/>
          <w:sz w:val="22"/>
          <w:szCs w:val="22"/>
        </w:rPr>
      </w:pPr>
    </w:p>
    <w:p w14:paraId="49732D2D" w14:textId="44E93040" w:rsidR="00076FDB" w:rsidRPr="00076FDB" w:rsidRDefault="0039199B" w:rsidP="00076FDB">
      <w:pPr>
        <w:pStyle w:val="Odlomakpopisa"/>
        <w:numPr>
          <w:ilvl w:val="0"/>
          <w:numId w:val="1"/>
        </w:numPr>
        <w:spacing w:after="160" w:line="256" w:lineRule="auto"/>
        <w:rPr>
          <w:rFonts w:ascii="Calibri" w:eastAsia="Calibri" w:hAnsi="Calibri" w:cs="Calibri"/>
          <w:sz w:val="22"/>
          <w:szCs w:val="22"/>
        </w:rPr>
      </w:pPr>
      <w:r w:rsidRPr="00076FDB">
        <w:rPr>
          <w:rFonts w:ascii="Calibri" w:eastAsia="Calibri" w:hAnsi="Calibri" w:cs="Calibri"/>
          <w:sz w:val="22"/>
          <w:szCs w:val="22"/>
        </w:rPr>
        <w:t xml:space="preserve">JAVNO DOSTUPNI PORTAL ZA RAD S PARTNERIMA </w:t>
      </w:r>
      <w:r w:rsidR="009D59F9">
        <w:rPr>
          <w:rFonts w:ascii="Calibri" w:eastAsia="Calibri" w:hAnsi="Calibri" w:cs="Calibri"/>
          <w:sz w:val="22"/>
          <w:szCs w:val="22"/>
        </w:rPr>
        <w:t>MUZEJA</w:t>
      </w:r>
    </w:p>
    <w:p w14:paraId="03DE4A46" w14:textId="66E08602" w:rsidR="0039199B" w:rsidRPr="00076FDB" w:rsidRDefault="0039199B" w:rsidP="00076FDB">
      <w:pPr>
        <w:pStyle w:val="Odlomakpopisa"/>
        <w:numPr>
          <w:ilvl w:val="0"/>
          <w:numId w:val="2"/>
        </w:numPr>
        <w:spacing w:after="160" w:line="256" w:lineRule="auto"/>
        <w:rPr>
          <w:rFonts w:ascii="Calibri" w:eastAsia="Calibri" w:hAnsi="Calibri" w:cs="Calibri"/>
          <w:sz w:val="22"/>
          <w:szCs w:val="22"/>
        </w:rPr>
      </w:pPr>
      <w:r w:rsidRPr="00076FDB">
        <w:rPr>
          <w:rFonts w:ascii="Calibri" w:eastAsia="Calibri" w:hAnsi="Calibri" w:cs="Calibri"/>
          <w:sz w:val="22"/>
          <w:szCs w:val="22"/>
        </w:rPr>
        <w:t xml:space="preserve">Dizajn sukladno vizualnim identitetom </w:t>
      </w:r>
      <w:r w:rsidR="00CE0413">
        <w:rPr>
          <w:rFonts w:ascii="Calibri" w:eastAsia="Calibri" w:hAnsi="Calibri" w:cs="Calibri"/>
          <w:sz w:val="22"/>
          <w:szCs w:val="22"/>
        </w:rPr>
        <w:t>svakog od Muzeja</w:t>
      </w:r>
    </w:p>
    <w:p w14:paraId="01D40E90"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Komunikacija s centralnom aplikacijom</w:t>
      </w:r>
    </w:p>
    <w:p w14:paraId="3F3F6774"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Pregled kreiranih najava</w:t>
      </w:r>
    </w:p>
    <w:p w14:paraId="7E70AF5F" w14:textId="53955C92"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Mogućnost kreiranja najava od strane djelatnika </w:t>
      </w:r>
      <w:r w:rsidR="00CE0413">
        <w:rPr>
          <w:rFonts w:ascii="Calibri" w:eastAsia="Calibri" w:hAnsi="Calibri" w:cs="Calibri"/>
          <w:sz w:val="22"/>
          <w:szCs w:val="22"/>
        </w:rPr>
        <w:t>muzeja</w:t>
      </w:r>
      <w:r w:rsidRPr="0091018C">
        <w:rPr>
          <w:rFonts w:ascii="Calibri" w:eastAsia="Calibri" w:hAnsi="Calibri" w:cs="Calibri"/>
          <w:sz w:val="22"/>
          <w:szCs w:val="22"/>
        </w:rPr>
        <w:t xml:space="preserve"> ili direktno od strane agencija</w:t>
      </w:r>
    </w:p>
    <w:p w14:paraId="4404C560" w14:textId="6963F578"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lastRenderedPageBreak/>
        <w:t xml:space="preserve">Kreiranje najava </w:t>
      </w:r>
      <w:r w:rsidR="00CE0413">
        <w:rPr>
          <w:rFonts w:ascii="Calibri" w:eastAsia="Calibri" w:hAnsi="Calibri" w:cs="Calibri"/>
          <w:sz w:val="22"/>
          <w:szCs w:val="22"/>
        </w:rPr>
        <w:t xml:space="preserve">u </w:t>
      </w:r>
      <w:r w:rsidRPr="0091018C">
        <w:rPr>
          <w:rFonts w:ascii="Calibri" w:eastAsia="Calibri" w:hAnsi="Calibri" w:cs="Calibri"/>
          <w:sz w:val="22"/>
          <w:szCs w:val="22"/>
        </w:rPr>
        <w:t>određenom periodu u odabranom danu</w:t>
      </w:r>
    </w:p>
    <w:p w14:paraId="0614C314" w14:textId="550FEDF6"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Ograničenje prodaje po periodima </w:t>
      </w:r>
      <w:r w:rsidR="00CE0413">
        <w:rPr>
          <w:rFonts w:ascii="Calibri" w:eastAsia="Calibri" w:hAnsi="Calibri" w:cs="Calibri"/>
          <w:sz w:val="22"/>
          <w:szCs w:val="22"/>
        </w:rPr>
        <w:t>u danu</w:t>
      </w:r>
    </w:p>
    <w:p w14:paraId="658C8984" w14:textId="6C7C32CC"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Kreiranje ulaznica</w:t>
      </w:r>
      <w:r w:rsidR="00CE0413">
        <w:rPr>
          <w:rFonts w:ascii="Calibri" w:eastAsia="Calibri" w:hAnsi="Calibri" w:cs="Calibri"/>
          <w:sz w:val="22"/>
          <w:szCs w:val="22"/>
        </w:rPr>
        <w:t xml:space="preserve"> i usluga</w:t>
      </w:r>
    </w:p>
    <w:p w14:paraId="02CCBB63"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Administriranje korisnika sustava</w:t>
      </w:r>
    </w:p>
    <w:p w14:paraId="033D6BB5"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slanje računa na e-mail kupca</w:t>
      </w:r>
    </w:p>
    <w:p w14:paraId="6659AEB5"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mogućnost izdavanja R1 računa</w:t>
      </w:r>
    </w:p>
    <w:p w14:paraId="1990502F"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preuzimanje računa iz centralne aplikacije i omogućavanje downloada za kupca</w:t>
      </w:r>
    </w:p>
    <w:p w14:paraId="5060E5A1" w14:textId="77777777" w:rsidR="0039199B" w:rsidRPr="0091018C" w:rsidRDefault="0039199B" w:rsidP="0039199B">
      <w:pPr>
        <w:rPr>
          <w:rFonts w:ascii="Calibri" w:eastAsia="Calibri" w:hAnsi="Calibri" w:cs="Calibri"/>
          <w:sz w:val="22"/>
          <w:szCs w:val="22"/>
        </w:rPr>
      </w:pPr>
    </w:p>
    <w:p w14:paraId="30562110" w14:textId="77777777" w:rsidR="0039199B" w:rsidRPr="0091018C" w:rsidRDefault="0039199B" w:rsidP="0039199B">
      <w:pPr>
        <w:numPr>
          <w:ilvl w:val="0"/>
          <w:numId w:val="1"/>
        </w:numPr>
        <w:spacing w:after="160" w:line="256" w:lineRule="auto"/>
        <w:contextualSpacing/>
        <w:jc w:val="both"/>
        <w:rPr>
          <w:rFonts w:ascii="Calibri" w:eastAsia="Calibri" w:hAnsi="Calibri" w:cs="Calibri"/>
          <w:sz w:val="22"/>
          <w:szCs w:val="22"/>
        </w:rPr>
      </w:pPr>
      <w:r w:rsidRPr="0091018C">
        <w:rPr>
          <w:rFonts w:ascii="Calibri" w:eastAsia="Calibri" w:hAnsi="Calibri" w:cs="Calibri"/>
          <w:sz w:val="22"/>
          <w:szCs w:val="22"/>
        </w:rPr>
        <w:t>INTEGRACIJSKI MODUL S RAČUNOVODSTVENIM SUSTAVOM</w:t>
      </w:r>
    </w:p>
    <w:p w14:paraId="733F38E7"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 xml:space="preserve">razmjena podataka s postojećem računovodstvenim sustavom prema specifikaciji </w:t>
      </w:r>
    </w:p>
    <w:p w14:paraId="5B76EACE" w14:textId="77777777" w:rsidR="0039199B" w:rsidRPr="0091018C" w:rsidRDefault="0039199B" w:rsidP="00076FDB">
      <w:pPr>
        <w:pStyle w:val="Odlomakpopisa"/>
        <w:numPr>
          <w:ilvl w:val="0"/>
          <w:numId w:val="2"/>
        </w:numPr>
        <w:spacing w:after="160" w:line="256" w:lineRule="auto"/>
        <w:rPr>
          <w:rFonts w:ascii="Calibri" w:eastAsia="Calibri" w:hAnsi="Calibri" w:cs="Calibri"/>
          <w:sz w:val="22"/>
          <w:szCs w:val="22"/>
        </w:rPr>
      </w:pPr>
      <w:r w:rsidRPr="0091018C">
        <w:rPr>
          <w:rFonts w:ascii="Calibri" w:eastAsia="Calibri" w:hAnsi="Calibri" w:cs="Calibri"/>
          <w:sz w:val="22"/>
          <w:szCs w:val="22"/>
        </w:rPr>
        <w:t>dohvat podatka za odabrani period</w:t>
      </w:r>
    </w:p>
    <w:p w14:paraId="290AAF1C" w14:textId="74A82F8D" w:rsidR="006F2D7D" w:rsidRDefault="006F2D7D"/>
    <w:p w14:paraId="58F5A4B1" w14:textId="44A2AA17" w:rsidR="00411E13" w:rsidRPr="009771DB" w:rsidRDefault="00411E13" w:rsidP="00411E13">
      <w:pPr>
        <w:jc w:val="both"/>
        <w:rPr>
          <w:rFonts w:asciiTheme="minorHAnsi" w:hAnsiTheme="minorHAnsi" w:cs="Calibri"/>
          <w:b/>
          <w:sz w:val="22"/>
          <w:szCs w:val="22"/>
        </w:rPr>
      </w:pPr>
      <w:r>
        <w:rPr>
          <w:rFonts w:asciiTheme="minorHAnsi" w:hAnsiTheme="minorHAnsi" w:cs="Calibri"/>
          <w:b/>
          <w:sz w:val="22"/>
          <w:szCs w:val="22"/>
        </w:rPr>
        <w:t xml:space="preserve">2. </w:t>
      </w:r>
      <w:r w:rsidRPr="009771DB">
        <w:rPr>
          <w:rFonts w:asciiTheme="minorHAnsi" w:hAnsiTheme="minorHAnsi" w:cs="Calibri"/>
          <w:b/>
          <w:sz w:val="22"/>
          <w:szCs w:val="22"/>
        </w:rPr>
        <w:t>Norme osiguranja kvalitete i norme upravljanja okolišem</w:t>
      </w:r>
    </w:p>
    <w:p w14:paraId="62BBFCD4" w14:textId="77777777" w:rsidR="00411E13" w:rsidRPr="009771DB" w:rsidRDefault="00411E13" w:rsidP="00411E13">
      <w:pPr>
        <w:jc w:val="both"/>
        <w:rPr>
          <w:rFonts w:asciiTheme="minorHAnsi" w:hAnsiTheme="minorHAnsi" w:cs="Calibri"/>
          <w:b/>
          <w:sz w:val="22"/>
          <w:szCs w:val="22"/>
        </w:rPr>
      </w:pPr>
    </w:p>
    <w:p w14:paraId="60DF4BBF" w14:textId="77777777" w:rsidR="00411E13" w:rsidRPr="009771DB" w:rsidRDefault="00411E13" w:rsidP="00411E13">
      <w:pPr>
        <w:jc w:val="both"/>
        <w:rPr>
          <w:rFonts w:asciiTheme="minorHAnsi" w:hAnsiTheme="minorHAnsi"/>
          <w:sz w:val="22"/>
          <w:szCs w:val="22"/>
        </w:rPr>
      </w:pPr>
      <w:r w:rsidRPr="009771DB">
        <w:rPr>
          <w:rFonts w:asciiTheme="minorHAnsi" w:hAnsiTheme="minorHAnsi"/>
          <w:sz w:val="22"/>
          <w:szCs w:val="22"/>
        </w:rPr>
        <w:t>Ponuditelj mora dokazati da je certificiran po normi:</w:t>
      </w:r>
    </w:p>
    <w:p w14:paraId="7169CC74" w14:textId="77777777" w:rsidR="00411E13" w:rsidRPr="009771DB" w:rsidRDefault="00411E13" w:rsidP="00411E13">
      <w:pPr>
        <w:pStyle w:val="Odlomakpopisa"/>
        <w:numPr>
          <w:ilvl w:val="0"/>
          <w:numId w:val="5"/>
        </w:numPr>
        <w:jc w:val="both"/>
        <w:rPr>
          <w:rFonts w:asciiTheme="minorHAnsi" w:hAnsiTheme="minorHAnsi" w:cs="Calibri"/>
          <w:b/>
          <w:sz w:val="22"/>
          <w:szCs w:val="22"/>
        </w:rPr>
      </w:pPr>
      <w:r w:rsidRPr="009771DB">
        <w:rPr>
          <w:rFonts w:asciiTheme="minorHAnsi" w:hAnsiTheme="minorHAnsi" w:cs="Calibri"/>
          <w:b/>
          <w:sz w:val="22"/>
          <w:szCs w:val="22"/>
        </w:rPr>
        <w:t>ISO/IEC 20000 ili jednakovrijednoj – upravljanje uslugama u IT</w:t>
      </w:r>
    </w:p>
    <w:p w14:paraId="4D624564" w14:textId="0BEBA6B2" w:rsidR="00411E13" w:rsidRDefault="00411E13"/>
    <w:p w14:paraId="5C68C42D" w14:textId="36577C9D" w:rsidR="000F1C36" w:rsidRPr="000F1C36" w:rsidRDefault="000F1C36" w:rsidP="000F1C36">
      <w:pPr>
        <w:jc w:val="both"/>
        <w:rPr>
          <w:rFonts w:asciiTheme="minorHAnsi" w:hAnsiTheme="minorHAnsi" w:cs="Calibri"/>
          <w:b/>
          <w:sz w:val="22"/>
          <w:szCs w:val="22"/>
        </w:rPr>
      </w:pPr>
      <w:r w:rsidRPr="000F1C36">
        <w:rPr>
          <w:rFonts w:asciiTheme="minorHAnsi" w:hAnsiTheme="minorHAnsi" w:cs="Calibri"/>
          <w:b/>
          <w:sz w:val="22"/>
          <w:szCs w:val="22"/>
        </w:rPr>
        <w:t>3. Tehnička i stručna sposobnost</w:t>
      </w:r>
    </w:p>
    <w:p w14:paraId="3A3AEA29" w14:textId="77777777" w:rsidR="000F1C36" w:rsidRDefault="000F1C36" w:rsidP="000F1C36"/>
    <w:p w14:paraId="0135EB62"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Naručitelj je odredio uvjete tehničke i stručne sposobnosti kojima se osigurava da gospodarski subjekt ima potrebne ljudske i tehničke resurse te iskustvo potrebno za izvršenje ugovora o javnoj nabavi na odgovarajućoj razini kvalitete, odnosno dovoljnu razinu iskustva. Minimalne razine tehničke i stručne sposobnosti koje se zahtijevaju vezane su uz predmet nabave i razmjerne su predmetu nabave i njima naručitelj osigurava kvalitetnog ponuditelja. Ponuditelj je obvezan zadovoljiti minimalne razine tehničke i stručne sposobnosti.</w:t>
      </w:r>
    </w:p>
    <w:p w14:paraId="0C93C2D4" w14:textId="77777777" w:rsidR="000F1C36" w:rsidRPr="000F1C36" w:rsidRDefault="000F1C36" w:rsidP="000F1C36">
      <w:pPr>
        <w:rPr>
          <w:rFonts w:asciiTheme="minorHAnsi" w:hAnsiTheme="minorHAnsi" w:cstheme="minorHAnsi"/>
          <w:sz w:val="22"/>
          <w:szCs w:val="22"/>
        </w:rPr>
      </w:pPr>
    </w:p>
    <w:p w14:paraId="1BA609A6"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Kako bi gospodarski subjekt zadovoljio uvjete tehničke i stručne sposobnosti za izvršenje predmeta nabave, Naručitelj određuje minimalne razine sposobnosti, a kako slijedi</w:t>
      </w:r>
    </w:p>
    <w:p w14:paraId="4BCCE0FC" w14:textId="77777777" w:rsidR="000F1C36" w:rsidRPr="000F1C36" w:rsidRDefault="000F1C36" w:rsidP="000F1C36">
      <w:pPr>
        <w:rPr>
          <w:rFonts w:asciiTheme="minorHAnsi" w:hAnsiTheme="minorHAnsi" w:cstheme="minorHAnsi"/>
          <w:sz w:val="22"/>
          <w:szCs w:val="22"/>
        </w:rPr>
      </w:pPr>
    </w:p>
    <w:p w14:paraId="0DE0042C" w14:textId="3BB96526"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3.1. Popisom glavnih isporuka robe izvršenih u godini u kojoj je započeo postupak javne nabave i tijekom tri godine koje prethode toj godini. Gospodarski subjekt mora dokazati da je u prethodno navedenom razdoblju uredno izvršio minimalno jednu isporuku robe, a maksimalno četiri isporuke robe iste ili slične kao što je predmet nabave u </w:t>
      </w:r>
      <w:r w:rsidRPr="003C0322">
        <w:rPr>
          <w:rFonts w:asciiTheme="minorHAnsi" w:hAnsiTheme="minorHAnsi" w:cstheme="minorHAnsi"/>
          <w:sz w:val="22"/>
          <w:szCs w:val="22"/>
        </w:rPr>
        <w:t xml:space="preserve">iznosu od minimalno </w:t>
      </w:r>
      <w:r w:rsidR="00B45B50">
        <w:rPr>
          <w:rFonts w:asciiTheme="minorHAnsi" w:hAnsiTheme="minorHAnsi" w:cstheme="minorHAnsi"/>
          <w:sz w:val="22"/>
          <w:szCs w:val="22"/>
        </w:rPr>
        <w:t>3.318,00 €</w:t>
      </w:r>
      <w:r w:rsidRPr="003C0322">
        <w:rPr>
          <w:rFonts w:asciiTheme="minorHAnsi" w:hAnsiTheme="minorHAnsi" w:cstheme="minorHAnsi"/>
          <w:sz w:val="22"/>
          <w:szCs w:val="22"/>
        </w:rPr>
        <w:t xml:space="preserve"> bez PDV-a.</w:t>
      </w:r>
      <w:r w:rsidRPr="000F1C36">
        <w:rPr>
          <w:rFonts w:asciiTheme="minorHAnsi" w:hAnsiTheme="minorHAnsi" w:cstheme="minorHAnsi"/>
          <w:sz w:val="22"/>
          <w:szCs w:val="22"/>
        </w:rPr>
        <w:t xml:space="preserve"> </w:t>
      </w:r>
    </w:p>
    <w:p w14:paraId="24EE7902"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dokumenata ili dokaza. </w:t>
      </w:r>
    </w:p>
    <w:p w14:paraId="6BA50370" w14:textId="77777777" w:rsidR="000F1C36" w:rsidRPr="000F1C36" w:rsidRDefault="000F1C36" w:rsidP="000F1C36">
      <w:pPr>
        <w:rPr>
          <w:rFonts w:asciiTheme="minorHAnsi" w:hAnsiTheme="minorHAnsi" w:cstheme="minorHAnsi"/>
          <w:sz w:val="22"/>
          <w:szCs w:val="22"/>
        </w:rPr>
      </w:pPr>
    </w:p>
    <w:p w14:paraId="3481C4FE" w14:textId="3106C62E"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3.2. Sukladno čl. 259 st. 1. ZJN 2016 gospodarski subjekt mora dokazati tehničku i stručnu sposobnost dostavom podataka o angažiranim tehničkim stručnjacima neovisno o tome pripadaju li izravno gospodarskome subjektu </w:t>
      </w:r>
    </w:p>
    <w:p w14:paraId="1466B869" w14:textId="77777777" w:rsidR="000F1C36" w:rsidRDefault="000F1C36" w:rsidP="000F1C36">
      <w:pPr>
        <w:rPr>
          <w:rFonts w:asciiTheme="minorHAnsi" w:hAnsiTheme="minorHAnsi" w:cstheme="minorHAnsi"/>
          <w:sz w:val="22"/>
          <w:szCs w:val="22"/>
        </w:rPr>
      </w:pPr>
    </w:p>
    <w:p w14:paraId="4C762C24" w14:textId="43BD59C1"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lastRenderedPageBreak/>
        <w:t>Gospodarski subjekt mora dokazati da će imati na raspolaganju slijedeće osobe (tehničke stručnjake):</w:t>
      </w:r>
    </w:p>
    <w:p w14:paraId="6C884268"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w:t>
      </w:r>
      <w:r w:rsidRPr="000F1C36">
        <w:rPr>
          <w:rFonts w:asciiTheme="minorHAnsi" w:hAnsiTheme="minorHAnsi" w:cstheme="minorHAnsi"/>
          <w:sz w:val="22"/>
          <w:szCs w:val="22"/>
        </w:rPr>
        <w:tab/>
        <w:t>Minimalno 2 (dva) stručnjaka s iskustvom implementacije i održavanja poslovnih računalnih  programa</w:t>
      </w:r>
    </w:p>
    <w:p w14:paraId="6803D79C" w14:textId="77777777" w:rsidR="000F1C36" w:rsidRPr="000F1C36" w:rsidRDefault="000F1C36" w:rsidP="000F1C36">
      <w:pPr>
        <w:rPr>
          <w:rFonts w:asciiTheme="minorHAnsi" w:hAnsiTheme="minorHAnsi" w:cstheme="minorHAnsi"/>
          <w:sz w:val="22"/>
          <w:szCs w:val="22"/>
        </w:rPr>
      </w:pPr>
    </w:p>
    <w:p w14:paraId="76737760" w14:textId="77777777"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 xml:space="preserve">Javni naručitelj može u bilo kojem trenutku tijekom postupka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dokumenata ili dokaza. </w:t>
      </w:r>
    </w:p>
    <w:p w14:paraId="46B799CE" w14:textId="7AA945EE" w:rsidR="000F1C36" w:rsidRP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Tehnička i stručna sposobnost iz točke 3.2. dokazuje se:</w:t>
      </w:r>
    </w:p>
    <w:p w14:paraId="6A66AE4A" w14:textId="503A2CF2" w:rsidR="000F1C36" w:rsidRDefault="000F1C36" w:rsidP="000F1C36">
      <w:pPr>
        <w:rPr>
          <w:rFonts w:asciiTheme="minorHAnsi" w:hAnsiTheme="minorHAnsi" w:cstheme="minorHAnsi"/>
          <w:sz w:val="22"/>
          <w:szCs w:val="22"/>
        </w:rPr>
      </w:pPr>
      <w:r w:rsidRPr="000F1C36">
        <w:rPr>
          <w:rFonts w:asciiTheme="minorHAnsi" w:hAnsiTheme="minorHAnsi" w:cstheme="minorHAnsi"/>
          <w:sz w:val="22"/>
          <w:szCs w:val="22"/>
        </w:rPr>
        <w:t>-</w:t>
      </w:r>
      <w:r w:rsidRPr="000F1C36">
        <w:rPr>
          <w:rFonts w:asciiTheme="minorHAnsi" w:hAnsiTheme="minorHAnsi" w:cstheme="minorHAnsi"/>
          <w:sz w:val="22"/>
          <w:szCs w:val="22"/>
        </w:rPr>
        <w:tab/>
        <w:t>životopisom stručnjaka iz kojih mora biti vidljivo iskustvo stručnjaka u implementaciji i održavanju poslovnih računalnih programa.</w:t>
      </w:r>
    </w:p>
    <w:p w14:paraId="62DB1C73" w14:textId="0ADF4E22" w:rsidR="00856B8D" w:rsidRDefault="00856B8D" w:rsidP="000F1C36">
      <w:pPr>
        <w:rPr>
          <w:rFonts w:asciiTheme="minorHAnsi" w:hAnsiTheme="minorHAnsi" w:cstheme="minorHAnsi"/>
          <w:sz w:val="22"/>
          <w:szCs w:val="22"/>
        </w:rPr>
      </w:pPr>
    </w:p>
    <w:p w14:paraId="2C6CAEEC" w14:textId="676FF528" w:rsidR="000F1C36" w:rsidRPr="00962E4F" w:rsidRDefault="00856B8D">
      <w:pPr>
        <w:rPr>
          <w:rFonts w:asciiTheme="minorHAnsi" w:hAnsiTheme="minorHAnsi" w:cstheme="minorHAnsi"/>
          <w:sz w:val="22"/>
          <w:szCs w:val="22"/>
        </w:rPr>
      </w:pPr>
      <w:r>
        <w:rPr>
          <w:rFonts w:asciiTheme="minorHAnsi" w:hAnsiTheme="minorHAnsi" w:cstheme="minorHAnsi"/>
          <w:sz w:val="22"/>
          <w:szCs w:val="22"/>
        </w:rPr>
        <w:t>3.3. Izjavu da sustav može obraditi podatke za minimalno 1.000.000 komada ulaznica godišnje.</w:t>
      </w:r>
    </w:p>
    <w:p w14:paraId="690E3A09" w14:textId="75476D54" w:rsidR="00411E13" w:rsidRPr="00493A7F" w:rsidRDefault="00856B8D" w:rsidP="00411E13">
      <w:pPr>
        <w:pStyle w:val="Naslov1"/>
        <w:rPr>
          <w:rFonts w:asciiTheme="minorHAnsi" w:hAnsiTheme="minorHAnsi" w:cstheme="minorHAnsi"/>
          <w:sz w:val="22"/>
          <w:szCs w:val="22"/>
        </w:rPr>
      </w:pPr>
      <w:r>
        <w:rPr>
          <w:rFonts w:asciiTheme="minorHAnsi" w:eastAsia="Calibri" w:hAnsiTheme="minorHAnsi" w:cs="Calibri"/>
          <w:sz w:val="22"/>
          <w:szCs w:val="22"/>
        </w:rPr>
        <w:t>4</w:t>
      </w:r>
      <w:r w:rsidR="00411E13">
        <w:rPr>
          <w:rFonts w:asciiTheme="minorHAnsi" w:eastAsia="Calibri" w:hAnsiTheme="minorHAnsi" w:cs="Calibri"/>
          <w:sz w:val="22"/>
          <w:szCs w:val="22"/>
        </w:rPr>
        <w:t xml:space="preserve">. </w:t>
      </w:r>
      <w:r w:rsidR="00411E13" w:rsidRPr="00493A7F">
        <w:rPr>
          <w:rFonts w:asciiTheme="minorHAnsi" w:hAnsiTheme="minorHAnsi" w:cstheme="minorHAnsi"/>
          <w:sz w:val="22"/>
          <w:szCs w:val="22"/>
        </w:rPr>
        <w:t>Usluge koje trebaju biti sadržane u cijenu:</w:t>
      </w:r>
    </w:p>
    <w:p w14:paraId="61D56600" w14:textId="77777777" w:rsidR="00411E13" w:rsidRPr="00495A80" w:rsidRDefault="00411E13" w:rsidP="00411E13">
      <w:pPr>
        <w:widowControl w:val="0"/>
        <w:jc w:val="both"/>
        <w:rPr>
          <w:rFonts w:asciiTheme="minorHAnsi" w:hAnsiTheme="minorHAnsi" w:cstheme="minorHAnsi"/>
          <w:b/>
          <w:noProof/>
          <w:sz w:val="22"/>
          <w:szCs w:val="22"/>
        </w:rPr>
      </w:pPr>
    </w:p>
    <w:p w14:paraId="52B6FC12" w14:textId="77777777" w:rsidR="00411E13" w:rsidRPr="00495A80" w:rsidRDefault="00411E13" w:rsidP="00411E13">
      <w:pPr>
        <w:rPr>
          <w:rFonts w:asciiTheme="minorHAnsi" w:hAnsiTheme="minorHAnsi" w:cstheme="minorHAnsi"/>
          <w:sz w:val="22"/>
          <w:szCs w:val="22"/>
        </w:rPr>
      </w:pPr>
      <w:r w:rsidRPr="00495A80">
        <w:rPr>
          <w:rFonts w:asciiTheme="minorHAnsi" w:hAnsiTheme="minorHAnsi" w:cstheme="minorHAnsi"/>
          <w:sz w:val="22"/>
          <w:szCs w:val="22"/>
        </w:rPr>
        <w:t>KORISNIČKA PODRŠKA I NADZOR INFORMACIJSKOG SUSTAVA</w:t>
      </w:r>
    </w:p>
    <w:p w14:paraId="50F111DC"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lang w:eastAsia="hr-HR"/>
        </w:rPr>
      </w:pPr>
      <w:r w:rsidRPr="00495A80">
        <w:rPr>
          <w:rFonts w:asciiTheme="minorHAnsi" w:hAnsiTheme="minorHAnsi" w:cstheme="minorHAnsi"/>
          <w:noProof/>
          <w:sz w:val="22"/>
          <w:szCs w:val="22"/>
        </w:rPr>
        <w:t xml:space="preserve">za potrebe korištenja i rada IS-a Isporučitelj osigurava nadzor rada IS-a </w:t>
      </w:r>
      <w:r w:rsidRPr="00495A80">
        <w:rPr>
          <w:rFonts w:asciiTheme="minorHAnsi" w:hAnsiTheme="minorHAnsi" w:cstheme="minorHAnsi"/>
          <w:noProof/>
          <w:sz w:val="22"/>
          <w:szCs w:val="22"/>
        </w:rPr>
        <w:sym w:font="Wingdings" w:char="F0E0"/>
      </w:r>
      <w:r w:rsidRPr="00495A80">
        <w:rPr>
          <w:rFonts w:asciiTheme="minorHAnsi" w:hAnsiTheme="minorHAnsi" w:cstheme="minorHAnsi"/>
          <w:noProof/>
          <w:sz w:val="22"/>
          <w:szCs w:val="22"/>
        </w:rPr>
        <w:t xml:space="preserve"> 24 sata dnevno, 7 dana u tjednu</w:t>
      </w:r>
    </w:p>
    <w:p w14:paraId="4B46FE29"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lang w:eastAsia="hr-HR"/>
        </w:rPr>
      </w:pPr>
      <w:r w:rsidRPr="00495A80">
        <w:rPr>
          <w:rFonts w:asciiTheme="minorHAnsi" w:hAnsiTheme="minorHAnsi" w:cstheme="minorHAnsi"/>
          <w:noProof/>
          <w:sz w:val="22"/>
          <w:szCs w:val="22"/>
        </w:rPr>
        <w:t>osigurana dostupnost sustava 07:00-20:00 sati svaki dan</w:t>
      </w:r>
    </w:p>
    <w:p w14:paraId="7D91518B"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rPr>
      </w:pPr>
      <w:r w:rsidRPr="00495A80">
        <w:rPr>
          <w:rFonts w:asciiTheme="minorHAnsi" w:hAnsiTheme="minorHAnsi" w:cstheme="minorHAnsi"/>
          <w:noProof/>
          <w:sz w:val="22"/>
          <w:szCs w:val="22"/>
        </w:rPr>
        <w:t>osigurana korisnička podrška radnim danom 09:00-17:00 sati</w:t>
      </w:r>
    </w:p>
    <w:p w14:paraId="4AF23BDB" w14:textId="77777777" w:rsidR="00411E13" w:rsidRPr="00495A80" w:rsidRDefault="00411E13" w:rsidP="00411E13">
      <w:pPr>
        <w:pStyle w:val="Odlomakpopisa"/>
        <w:widowControl w:val="0"/>
        <w:numPr>
          <w:ilvl w:val="0"/>
          <w:numId w:val="6"/>
        </w:numPr>
        <w:ind w:left="426" w:hanging="426"/>
        <w:jc w:val="both"/>
        <w:rPr>
          <w:rFonts w:asciiTheme="minorHAnsi" w:hAnsiTheme="minorHAnsi" w:cstheme="minorHAnsi"/>
          <w:noProof/>
          <w:sz w:val="22"/>
          <w:szCs w:val="22"/>
        </w:rPr>
      </w:pPr>
      <w:r w:rsidRPr="00495A80">
        <w:rPr>
          <w:rFonts w:asciiTheme="minorHAnsi" w:hAnsiTheme="minorHAnsi" w:cstheme="minorHAnsi"/>
          <w:noProof/>
          <w:sz w:val="22"/>
          <w:szCs w:val="22"/>
        </w:rPr>
        <w:t>dodatno, Isporučitelj osigurava periodične dolaske kod Korisnika</w:t>
      </w:r>
    </w:p>
    <w:p w14:paraId="49EF0BDC" w14:textId="77777777" w:rsidR="00411E13" w:rsidRPr="00495A80" w:rsidRDefault="00411E13" w:rsidP="00411E13">
      <w:pPr>
        <w:widowControl w:val="0"/>
        <w:jc w:val="both"/>
        <w:rPr>
          <w:rFonts w:asciiTheme="minorHAnsi" w:hAnsiTheme="minorHAnsi" w:cstheme="minorHAnsi"/>
          <w:noProof/>
          <w:sz w:val="22"/>
          <w:szCs w:val="22"/>
        </w:rPr>
      </w:pPr>
    </w:p>
    <w:p w14:paraId="72A6E5D0" w14:textId="77777777" w:rsidR="00411E13" w:rsidRPr="00495A80" w:rsidRDefault="00411E13" w:rsidP="00411E13">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VRIJEME ODZIVA I ISPRAVKA KVARA:</w:t>
      </w:r>
    </w:p>
    <w:tbl>
      <w:tblPr>
        <w:tblStyle w:val="Reetkatablice"/>
        <w:tblW w:w="0" w:type="auto"/>
        <w:tblInd w:w="0" w:type="dxa"/>
        <w:tblLook w:val="04A0" w:firstRow="1" w:lastRow="0" w:firstColumn="1" w:lastColumn="0" w:noHBand="0" w:noVBand="1"/>
      </w:tblPr>
      <w:tblGrid>
        <w:gridCol w:w="3132"/>
        <w:gridCol w:w="3132"/>
        <w:gridCol w:w="3132"/>
      </w:tblGrid>
      <w:tr w:rsidR="00411E13" w:rsidRPr="00495A80" w14:paraId="4F36037A" w14:textId="77777777" w:rsidTr="00D37440">
        <w:tc>
          <w:tcPr>
            <w:tcW w:w="3132" w:type="dxa"/>
          </w:tcPr>
          <w:p w14:paraId="07CB562D" w14:textId="77777777" w:rsidR="00411E13" w:rsidRPr="00495A80" w:rsidRDefault="00411E13" w:rsidP="00D37440">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Vrsta kvara</w:t>
            </w:r>
          </w:p>
        </w:tc>
        <w:tc>
          <w:tcPr>
            <w:tcW w:w="3132" w:type="dxa"/>
          </w:tcPr>
          <w:p w14:paraId="1EB5A855" w14:textId="77777777" w:rsidR="00411E13" w:rsidRPr="00495A80" w:rsidRDefault="00411E13" w:rsidP="00D37440">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Vrijeme odziva</w:t>
            </w:r>
          </w:p>
        </w:tc>
        <w:tc>
          <w:tcPr>
            <w:tcW w:w="3132" w:type="dxa"/>
          </w:tcPr>
          <w:p w14:paraId="3A079042" w14:textId="77777777" w:rsidR="00411E13" w:rsidRPr="00495A80" w:rsidRDefault="00411E13" w:rsidP="00D37440">
            <w:pPr>
              <w:widowControl w:val="0"/>
              <w:jc w:val="both"/>
              <w:rPr>
                <w:rFonts w:asciiTheme="minorHAnsi" w:hAnsiTheme="minorHAnsi" w:cstheme="minorHAnsi"/>
                <w:noProof/>
                <w:sz w:val="22"/>
                <w:szCs w:val="22"/>
              </w:rPr>
            </w:pPr>
            <w:r w:rsidRPr="00495A80">
              <w:rPr>
                <w:rFonts w:asciiTheme="minorHAnsi" w:hAnsiTheme="minorHAnsi" w:cstheme="minorHAnsi"/>
                <w:noProof/>
                <w:sz w:val="22"/>
                <w:szCs w:val="22"/>
              </w:rPr>
              <w:t>Vrijeme ispravka</w:t>
            </w:r>
          </w:p>
        </w:tc>
      </w:tr>
      <w:tr w:rsidR="00411E13" w:rsidRPr="00495A80" w14:paraId="527A2A67" w14:textId="77777777" w:rsidTr="00D37440">
        <w:tc>
          <w:tcPr>
            <w:tcW w:w="3132" w:type="dxa"/>
          </w:tcPr>
          <w:p w14:paraId="66302E71"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kritičnog prioriteta </w:t>
            </w:r>
          </w:p>
          <w:p w14:paraId="61729E0F" w14:textId="77777777" w:rsidR="00411E13" w:rsidRPr="00495A80" w:rsidRDefault="00411E13" w:rsidP="00D37440">
            <w:pPr>
              <w:widowControl w:val="0"/>
              <w:jc w:val="center"/>
              <w:rPr>
                <w:rFonts w:asciiTheme="minorHAnsi" w:hAnsiTheme="minorHAnsi" w:cstheme="minorHAnsi"/>
                <w:noProof/>
                <w:sz w:val="22"/>
                <w:szCs w:val="22"/>
              </w:rPr>
            </w:pPr>
          </w:p>
        </w:tc>
        <w:tc>
          <w:tcPr>
            <w:tcW w:w="3132" w:type="dxa"/>
          </w:tcPr>
          <w:p w14:paraId="05268CB4"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do 2 sata </w:t>
            </w:r>
          </w:p>
        </w:tc>
        <w:tc>
          <w:tcPr>
            <w:tcW w:w="3132" w:type="dxa"/>
          </w:tcPr>
          <w:p w14:paraId="32F09468"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U najkraćem mogućem vremenu - neprekidni rad do ispravke kvara bez obzira na radno vrijeme </w:t>
            </w:r>
          </w:p>
        </w:tc>
      </w:tr>
      <w:tr w:rsidR="00411E13" w:rsidRPr="00495A80" w14:paraId="22593D96" w14:textId="77777777" w:rsidTr="00D37440">
        <w:tc>
          <w:tcPr>
            <w:tcW w:w="3132" w:type="dxa"/>
          </w:tcPr>
          <w:p w14:paraId="33B99C57"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visokog prioriteta </w:t>
            </w:r>
          </w:p>
          <w:p w14:paraId="72AF9729"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5546ECC4"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do 4 sata</w:t>
            </w:r>
          </w:p>
        </w:tc>
        <w:tc>
          <w:tcPr>
            <w:tcW w:w="3132" w:type="dxa"/>
          </w:tcPr>
          <w:p w14:paraId="1CF5F233"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Neprekidni rad do ispravke kvara bez obzira na radno vrijeme </w:t>
            </w:r>
          </w:p>
        </w:tc>
      </w:tr>
      <w:tr w:rsidR="00411E13" w:rsidRPr="00495A80" w14:paraId="44E8013B" w14:textId="77777777" w:rsidTr="00D37440">
        <w:tc>
          <w:tcPr>
            <w:tcW w:w="3132" w:type="dxa"/>
          </w:tcPr>
          <w:p w14:paraId="549C59AA"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srednjeg prioriteta </w:t>
            </w:r>
          </w:p>
          <w:p w14:paraId="0D28B51D"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6DB8D1A7"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do 8 sati</w:t>
            </w:r>
          </w:p>
          <w:p w14:paraId="664FF5BE"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24936074"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Neprekidan rad unutar radnog vremena do ispravke kvara </w:t>
            </w:r>
          </w:p>
        </w:tc>
      </w:tr>
      <w:tr w:rsidR="00411E13" w:rsidRPr="00495A80" w14:paraId="66B0BC9D" w14:textId="77777777" w:rsidTr="00D37440">
        <w:tc>
          <w:tcPr>
            <w:tcW w:w="3132" w:type="dxa"/>
          </w:tcPr>
          <w:p w14:paraId="13840C07"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Kvarovi niskog prioriteta </w:t>
            </w:r>
          </w:p>
          <w:p w14:paraId="4BCE28FB"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3F07071E"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b/>
                <w:bCs/>
                <w:color w:val="auto"/>
                <w:sz w:val="22"/>
                <w:szCs w:val="22"/>
              </w:rPr>
              <w:t xml:space="preserve">do 8 sati </w:t>
            </w:r>
          </w:p>
          <w:p w14:paraId="0BA8CCE3" w14:textId="77777777" w:rsidR="00411E13" w:rsidRPr="00495A80" w:rsidRDefault="00411E13" w:rsidP="00D37440">
            <w:pPr>
              <w:widowControl w:val="0"/>
              <w:jc w:val="both"/>
              <w:rPr>
                <w:rFonts w:asciiTheme="minorHAnsi" w:hAnsiTheme="minorHAnsi" w:cstheme="minorHAnsi"/>
                <w:noProof/>
                <w:sz w:val="22"/>
                <w:szCs w:val="22"/>
              </w:rPr>
            </w:pPr>
          </w:p>
        </w:tc>
        <w:tc>
          <w:tcPr>
            <w:tcW w:w="3132" w:type="dxa"/>
          </w:tcPr>
          <w:p w14:paraId="65C8E2C6" w14:textId="77777777" w:rsidR="00411E13" w:rsidRPr="00495A80" w:rsidRDefault="00411E13" w:rsidP="00D37440">
            <w:pPr>
              <w:pStyle w:val="Default"/>
              <w:rPr>
                <w:rFonts w:asciiTheme="minorHAnsi" w:hAnsiTheme="minorHAnsi" w:cstheme="minorHAnsi"/>
                <w:color w:val="auto"/>
                <w:sz w:val="22"/>
                <w:szCs w:val="22"/>
              </w:rPr>
            </w:pPr>
            <w:r w:rsidRPr="00495A80">
              <w:rPr>
                <w:rFonts w:asciiTheme="minorHAnsi" w:hAnsiTheme="minorHAnsi" w:cstheme="minorHAnsi"/>
                <w:color w:val="auto"/>
                <w:sz w:val="22"/>
                <w:szCs w:val="22"/>
              </w:rPr>
              <w:t xml:space="preserve">Rad unutar radnog vremena do ispravke kvara – prema dogovoru s Korisnikom </w:t>
            </w:r>
          </w:p>
        </w:tc>
      </w:tr>
    </w:tbl>
    <w:p w14:paraId="5F15F96A" w14:textId="77777777" w:rsidR="00411E13" w:rsidRDefault="00411E13" w:rsidP="00962E4F"/>
    <w:sectPr w:rsidR="00411E13" w:rsidSect="000F572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49E2" w14:textId="77777777" w:rsidR="009E7FE9" w:rsidRDefault="009E7FE9" w:rsidP="00962E4F">
      <w:r>
        <w:separator/>
      </w:r>
    </w:p>
  </w:endnote>
  <w:endnote w:type="continuationSeparator" w:id="0">
    <w:p w14:paraId="55444E5D" w14:textId="77777777" w:rsidR="009E7FE9" w:rsidRDefault="009E7FE9" w:rsidP="0096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nineSans Pro Normal">
    <w:altName w:val="Corbel"/>
    <w:panose1 w:val="00000000000000000000"/>
    <w:charset w:val="00"/>
    <w:family w:val="modern"/>
    <w:notTrueType/>
    <w:pitch w:val="variable"/>
    <w:sig w:usb0="A000003F" w:usb1="4001E47B" w:usb2="00000000" w:usb3="00000000" w:csb0="00000093"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2EA6" w14:textId="77777777" w:rsidR="009E7FE9" w:rsidRDefault="009E7FE9" w:rsidP="00962E4F">
      <w:r>
        <w:separator/>
      </w:r>
    </w:p>
  </w:footnote>
  <w:footnote w:type="continuationSeparator" w:id="0">
    <w:p w14:paraId="5DCBF141" w14:textId="77777777" w:rsidR="009E7FE9" w:rsidRDefault="009E7FE9" w:rsidP="0096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410F"/>
    <w:multiLevelType w:val="hybridMultilevel"/>
    <w:tmpl w:val="20D4CA54"/>
    <w:lvl w:ilvl="0" w:tplc="F0CAF3D8">
      <w:start w:val="13"/>
      <w:numFmt w:val="bullet"/>
      <w:lvlText w:val="-"/>
      <w:lvlJc w:val="left"/>
      <w:pPr>
        <w:ind w:left="720" w:hanging="360"/>
      </w:pPr>
      <w:rPr>
        <w:rFonts w:ascii="TyponineSans Pro Normal" w:eastAsia="Calibri" w:hAnsi="TyponineSans Pro Norma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55087"/>
    <w:multiLevelType w:val="multilevel"/>
    <w:tmpl w:val="B0A2B50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DF87487"/>
    <w:multiLevelType w:val="hybridMultilevel"/>
    <w:tmpl w:val="40C6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571F23"/>
    <w:multiLevelType w:val="multilevel"/>
    <w:tmpl w:val="B0A2B500"/>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E783D63"/>
    <w:multiLevelType w:val="hybridMultilevel"/>
    <w:tmpl w:val="65FAC8EA"/>
    <w:lvl w:ilvl="0" w:tplc="44C21B4A">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5" w15:restartNumberingAfterBreak="0">
    <w:nsid w:val="73D032CA"/>
    <w:multiLevelType w:val="hybridMultilevel"/>
    <w:tmpl w:val="2EB0A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544719"/>
    <w:multiLevelType w:val="hybridMultilevel"/>
    <w:tmpl w:val="7C368F3C"/>
    <w:lvl w:ilvl="0" w:tplc="2430BD6C">
      <w:start w:val="1"/>
      <w:numFmt w:val="bullet"/>
      <w:lvlText w:val="-"/>
      <w:lvlJc w:val="left"/>
      <w:pPr>
        <w:ind w:left="1428" w:hanging="360"/>
      </w:pPr>
      <w:rPr>
        <w:rFonts w:ascii="Calibri" w:eastAsiaTheme="minorHAnsi" w:hAnsi="Calibri" w:cs="Calibri"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num w:numId="1" w16cid:durableId="2080323465">
    <w:abstractNumId w:val="3"/>
  </w:num>
  <w:num w:numId="2" w16cid:durableId="1105541815">
    <w:abstractNumId w:val="6"/>
  </w:num>
  <w:num w:numId="3" w16cid:durableId="1277979388">
    <w:abstractNumId w:val="5"/>
  </w:num>
  <w:num w:numId="4" w16cid:durableId="1427920109">
    <w:abstractNumId w:val="0"/>
  </w:num>
  <w:num w:numId="5" w16cid:durableId="1189559731">
    <w:abstractNumId w:val="2"/>
  </w:num>
  <w:num w:numId="6" w16cid:durableId="1719548391">
    <w:abstractNumId w:val="4"/>
  </w:num>
  <w:num w:numId="7" w16cid:durableId="596713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9B"/>
    <w:rsid w:val="00021ED3"/>
    <w:rsid w:val="0003002F"/>
    <w:rsid w:val="00076FDB"/>
    <w:rsid w:val="000F1C36"/>
    <w:rsid w:val="000F5721"/>
    <w:rsid w:val="00105DE8"/>
    <w:rsid w:val="0016241D"/>
    <w:rsid w:val="002379C6"/>
    <w:rsid w:val="00276840"/>
    <w:rsid w:val="002A38FF"/>
    <w:rsid w:val="003045E0"/>
    <w:rsid w:val="00353A7E"/>
    <w:rsid w:val="0039199B"/>
    <w:rsid w:val="003C0322"/>
    <w:rsid w:val="003E5D72"/>
    <w:rsid w:val="00402D0E"/>
    <w:rsid w:val="00411E13"/>
    <w:rsid w:val="00420FD5"/>
    <w:rsid w:val="00503D36"/>
    <w:rsid w:val="005636D5"/>
    <w:rsid w:val="00686629"/>
    <w:rsid w:val="006A7BA8"/>
    <w:rsid w:val="006D19D9"/>
    <w:rsid w:val="006F2D7D"/>
    <w:rsid w:val="007351EF"/>
    <w:rsid w:val="0078058A"/>
    <w:rsid w:val="007B38B0"/>
    <w:rsid w:val="00805A51"/>
    <w:rsid w:val="00835989"/>
    <w:rsid w:val="00856B8D"/>
    <w:rsid w:val="00870C90"/>
    <w:rsid w:val="008A1D98"/>
    <w:rsid w:val="008C25FD"/>
    <w:rsid w:val="00962E4F"/>
    <w:rsid w:val="009D59F9"/>
    <w:rsid w:val="009E7FE9"/>
    <w:rsid w:val="009F0664"/>
    <w:rsid w:val="00A12D95"/>
    <w:rsid w:val="00A4152F"/>
    <w:rsid w:val="00A977BA"/>
    <w:rsid w:val="00AB5675"/>
    <w:rsid w:val="00AD2B27"/>
    <w:rsid w:val="00AE507F"/>
    <w:rsid w:val="00B16D20"/>
    <w:rsid w:val="00B45B50"/>
    <w:rsid w:val="00BC2723"/>
    <w:rsid w:val="00C25BD7"/>
    <w:rsid w:val="00C33ECD"/>
    <w:rsid w:val="00C43951"/>
    <w:rsid w:val="00CB73A0"/>
    <w:rsid w:val="00CE0413"/>
    <w:rsid w:val="00E17463"/>
    <w:rsid w:val="00E34157"/>
    <w:rsid w:val="00EA386B"/>
    <w:rsid w:val="00F90715"/>
    <w:rsid w:val="00FC059F"/>
    <w:rsid w:val="00FE5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44CE"/>
  <w15:chartTrackingRefBased/>
  <w15:docId w15:val="{CD0F2A35-F6CC-4B12-B00B-F9DD5404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9B"/>
    <w:pPr>
      <w:spacing w:after="0" w:line="240" w:lineRule="auto"/>
    </w:pPr>
    <w:rPr>
      <w:rFonts w:ascii="TyponineSans Pro Normal" w:eastAsia="MS Mincho" w:hAnsi="TyponineSans Pro Normal" w:cs="Times New Roman"/>
      <w:sz w:val="20"/>
      <w:szCs w:val="20"/>
    </w:rPr>
  </w:style>
  <w:style w:type="paragraph" w:styleId="Naslov1">
    <w:name w:val="heading 1"/>
    <w:basedOn w:val="Normal"/>
    <w:next w:val="Normal"/>
    <w:link w:val="Naslov1Char"/>
    <w:uiPriority w:val="9"/>
    <w:qFormat/>
    <w:rsid w:val="00411E13"/>
    <w:pPr>
      <w:keepNext/>
      <w:spacing w:before="240" w:after="60"/>
      <w:outlineLvl w:val="0"/>
    </w:pPr>
    <w:rPr>
      <w:rFonts w:ascii="Calibri" w:eastAsia="MS Gothic" w:hAnsi="Calibri"/>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OdlomakpopisaChar"/>
    <w:uiPriority w:val="1"/>
    <w:qFormat/>
    <w:rsid w:val="00076FDB"/>
    <w:pPr>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2 Char,Ha Char"/>
    <w:link w:val="Odlomakpopisa"/>
    <w:uiPriority w:val="1"/>
    <w:qFormat/>
    <w:locked/>
    <w:rsid w:val="00411E13"/>
    <w:rPr>
      <w:rFonts w:ascii="TyponineSans Pro Normal" w:eastAsia="MS Mincho" w:hAnsi="TyponineSans Pro Normal" w:cs="Times New Roman"/>
      <w:sz w:val="20"/>
      <w:szCs w:val="20"/>
    </w:rPr>
  </w:style>
  <w:style w:type="character" w:customStyle="1" w:styleId="Naslov1Char">
    <w:name w:val="Naslov 1 Char"/>
    <w:basedOn w:val="Zadanifontodlomka"/>
    <w:link w:val="Naslov1"/>
    <w:uiPriority w:val="9"/>
    <w:rsid w:val="00411E13"/>
    <w:rPr>
      <w:rFonts w:ascii="Calibri" w:eastAsia="MS Gothic" w:hAnsi="Calibri" w:cs="Times New Roman"/>
      <w:b/>
      <w:bCs/>
      <w:kern w:val="32"/>
      <w:sz w:val="32"/>
      <w:szCs w:val="32"/>
    </w:rPr>
  </w:style>
  <w:style w:type="table" w:styleId="Reetkatablice">
    <w:name w:val="Table Grid"/>
    <w:basedOn w:val="Obinatablica"/>
    <w:uiPriority w:val="39"/>
    <w:rsid w:val="00411E13"/>
    <w:pPr>
      <w:spacing w:after="0" w:line="240" w:lineRule="auto"/>
    </w:pPr>
    <w:rPr>
      <w:rFonts w:ascii="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E13"/>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hr-HR"/>
    </w:rPr>
  </w:style>
  <w:style w:type="paragraph" w:styleId="Zaglavlje">
    <w:name w:val="header"/>
    <w:basedOn w:val="Normal"/>
    <w:link w:val="ZaglavljeChar"/>
    <w:uiPriority w:val="99"/>
    <w:unhideWhenUsed/>
    <w:rsid w:val="00962E4F"/>
    <w:pPr>
      <w:tabs>
        <w:tab w:val="center" w:pos="4536"/>
        <w:tab w:val="right" w:pos="9072"/>
      </w:tabs>
    </w:pPr>
  </w:style>
  <w:style w:type="character" w:customStyle="1" w:styleId="ZaglavljeChar">
    <w:name w:val="Zaglavlje Char"/>
    <w:basedOn w:val="Zadanifontodlomka"/>
    <w:link w:val="Zaglavlje"/>
    <w:uiPriority w:val="99"/>
    <w:rsid w:val="00962E4F"/>
    <w:rPr>
      <w:rFonts w:ascii="TyponineSans Pro Normal" w:eastAsia="MS Mincho" w:hAnsi="TyponineSans Pro Normal" w:cs="Times New Roman"/>
      <w:sz w:val="20"/>
      <w:szCs w:val="20"/>
    </w:rPr>
  </w:style>
  <w:style w:type="paragraph" w:styleId="Podnoje">
    <w:name w:val="footer"/>
    <w:basedOn w:val="Normal"/>
    <w:link w:val="PodnojeChar"/>
    <w:uiPriority w:val="99"/>
    <w:unhideWhenUsed/>
    <w:rsid w:val="00962E4F"/>
    <w:pPr>
      <w:tabs>
        <w:tab w:val="center" w:pos="4536"/>
        <w:tab w:val="right" w:pos="9072"/>
      </w:tabs>
    </w:pPr>
  </w:style>
  <w:style w:type="character" w:customStyle="1" w:styleId="PodnojeChar">
    <w:name w:val="Podnožje Char"/>
    <w:basedOn w:val="Zadanifontodlomka"/>
    <w:link w:val="Podnoje"/>
    <w:uiPriority w:val="99"/>
    <w:rsid w:val="00962E4F"/>
    <w:rPr>
      <w:rFonts w:ascii="TyponineSans Pro Normal" w:eastAsia="MS Mincho" w:hAnsi="TyponineSans Pro Norm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Kecerin</dc:creator>
  <cp:keywords/>
  <dc:description/>
  <cp:lastModifiedBy>Dunja Špiljak</cp:lastModifiedBy>
  <cp:revision>2</cp:revision>
  <dcterms:created xsi:type="dcterms:W3CDTF">2026-03-17T10:03:00Z</dcterms:created>
  <dcterms:modified xsi:type="dcterms:W3CDTF">2026-03-17T10:03:00Z</dcterms:modified>
</cp:coreProperties>
</file>