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D2A9B" w14:textId="77777777" w:rsidR="00B55DD2" w:rsidRPr="00217087" w:rsidRDefault="00B55DD2" w:rsidP="004D4587">
      <w:pPr>
        <w:pStyle w:val="Title"/>
        <w:rPr>
          <w:sz w:val="20"/>
        </w:rPr>
      </w:pPr>
    </w:p>
    <w:p w14:paraId="5AC85C4A" w14:textId="77777777" w:rsidR="00CA43B8" w:rsidRPr="00217087" w:rsidRDefault="001111F0" w:rsidP="004D4587">
      <w:pPr>
        <w:pStyle w:val="Title"/>
        <w:rPr>
          <w:sz w:val="20"/>
        </w:rPr>
      </w:pPr>
      <w:r w:rsidRPr="00217087">
        <w:rPr>
          <w:sz w:val="20"/>
        </w:rPr>
        <w:t>HRVATSKI PRIRODOSLOVNI MUZEJ</w:t>
      </w:r>
      <w:r w:rsidR="00CA43B8" w:rsidRPr="00217087">
        <w:rPr>
          <w:sz w:val="20"/>
        </w:rPr>
        <w:t xml:space="preserve"> U ZAGREBU</w:t>
      </w:r>
    </w:p>
    <w:p w14:paraId="538976DF" w14:textId="31F47CE1" w:rsidR="00CA43B8" w:rsidRPr="00217087" w:rsidRDefault="0020678F" w:rsidP="00C763AF">
      <w:pPr>
        <w:jc w:val="center"/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>Obrazloženje uz</w:t>
      </w:r>
      <w:r w:rsidR="00CA43B8" w:rsidRPr="00217087">
        <w:rPr>
          <w:b/>
          <w:sz w:val="20"/>
          <w:szCs w:val="20"/>
        </w:rPr>
        <w:t xml:space="preserve"> </w:t>
      </w:r>
      <w:r w:rsidR="00D87D86" w:rsidRPr="00217087">
        <w:rPr>
          <w:b/>
          <w:sz w:val="20"/>
          <w:szCs w:val="20"/>
        </w:rPr>
        <w:t>Prijedlog f</w:t>
      </w:r>
      <w:r w:rsidR="00FC70DF" w:rsidRPr="00217087">
        <w:rPr>
          <w:b/>
          <w:sz w:val="20"/>
          <w:szCs w:val="20"/>
        </w:rPr>
        <w:t>inancijsk</w:t>
      </w:r>
      <w:r w:rsidR="00D87D86" w:rsidRPr="00217087">
        <w:rPr>
          <w:b/>
          <w:sz w:val="20"/>
          <w:szCs w:val="20"/>
        </w:rPr>
        <w:t>og</w:t>
      </w:r>
      <w:r w:rsidR="00131CF5" w:rsidRPr="00217087">
        <w:rPr>
          <w:b/>
          <w:sz w:val="20"/>
          <w:szCs w:val="20"/>
        </w:rPr>
        <w:t xml:space="preserve"> plan</w:t>
      </w:r>
      <w:r w:rsidR="00D87D86" w:rsidRPr="00217087">
        <w:rPr>
          <w:b/>
          <w:sz w:val="20"/>
          <w:szCs w:val="20"/>
        </w:rPr>
        <w:t>a</w:t>
      </w:r>
      <w:r w:rsidR="00131CF5" w:rsidRPr="00217087">
        <w:rPr>
          <w:b/>
          <w:sz w:val="20"/>
          <w:szCs w:val="20"/>
        </w:rPr>
        <w:t xml:space="preserve"> za 202</w:t>
      </w:r>
      <w:r w:rsidR="00306420">
        <w:rPr>
          <w:b/>
          <w:sz w:val="20"/>
          <w:szCs w:val="20"/>
        </w:rPr>
        <w:t>5</w:t>
      </w:r>
      <w:r w:rsidR="00CA43B8" w:rsidRPr="00217087">
        <w:rPr>
          <w:b/>
          <w:sz w:val="20"/>
          <w:szCs w:val="20"/>
        </w:rPr>
        <w:t xml:space="preserve">. godinu </w:t>
      </w:r>
    </w:p>
    <w:p w14:paraId="5BA229BE" w14:textId="77777777" w:rsidR="00B55DD2" w:rsidRPr="00217087" w:rsidRDefault="00B55DD2" w:rsidP="00C763AF">
      <w:pPr>
        <w:jc w:val="center"/>
        <w:rPr>
          <w:sz w:val="20"/>
          <w:szCs w:val="20"/>
        </w:rPr>
      </w:pPr>
    </w:p>
    <w:p w14:paraId="0D157B5B" w14:textId="310CAB7E" w:rsidR="00534E07" w:rsidRPr="00217087" w:rsidRDefault="00534E07" w:rsidP="00C763AF">
      <w:pPr>
        <w:jc w:val="center"/>
        <w:rPr>
          <w:b/>
          <w:bCs/>
          <w:sz w:val="20"/>
          <w:szCs w:val="20"/>
        </w:rPr>
      </w:pPr>
      <w:r w:rsidRPr="00217087">
        <w:rPr>
          <w:b/>
          <w:bCs/>
          <w:sz w:val="20"/>
          <w:szCs w:val="20"/>
        </w:rPr>
        <w:t>Obrazloženje općeg dijela</w:t>
      </w:r>
      <w:r w:rsidR="00D87D86" w:rsidRPr="00217087">
        <w:rPr>
          <w:b/>
          <w:bCs/>
          <w:sz w:val="20"/>
          <w:szCs w:val="20"/>
        </w:rPr>
        <w:t xml:space="preserve"> Prijedloga f</w:t>
      </w:r>
      <w:r w:rsidRPr="00217087">
        <w:rPr>
          <w:b/>
          <w:bCs/>
          <w:sz w:val="20"/>
          <w:szCs w:val="20"/>
        </w:rPr>
        <w:t>inancijskog plana</w:t>
      </w:r>
    </w:p>
    <w:p w14:paraId="77284AF7" w14:textId="77777777" w:rsidR="00CA43B8" w:rsidRPr="00217087" w:rsidRDefault="00432DA8" w:rsidP="00C763AF">
      <w:pPr>
        <w:jc w:val="center"/>
        <w:rPr>
          <w:sz w:val="20"/>
          <w:szCs w:val="20"/>
        </w:rPr>
      </w:pPr>
      <w:r w:rsidRPr="00217087">
        <w:rPr>
          <w:sz w:val="20"/>
          <w:szCs w:val="20"/>
        </w:rPr>
        <w:t xml:space="preserve"> </w:t>
      </w:r>
    </w:p>
    <w:p w14:paraId="5FD0E9FA" w14:textId="489A387D" w:rsidR="00CA43B8" w:rsidRPr="00217087" w:rsidRDefault="00D87D86" w:rsidP="005C380E">
      <w:pPr>
        <w:ind w:firstLine="720"/>
        <w:jc w:val="both"/>
        <w:rPr>
          <w:sz w:val="20"/>
          <w:szCs w:val="20"/>
        </w:rPr>
      </w:pPr>
      <w:r w:rsidRPr="00217087">
        <w:rPr>
          <w:sz w:val="20"/>
          <w:szCs w:val="20"/>
        </w:rPr>
        <w:t>Prijedlog f</w:t>
      </w:r>
      <w:r w:rsidR="00102BAF" w:rsidRPr="00217087">
        <w:rPr>
          <w:sz w:val="20"/>
          <w:szCs w:val="20"/>
        </w:rPr>
        <w:t>inancijsk</w:t>
      </w:r>
      <w:r w:rsidRPr="00217087">
        <w:rPr>
          <w:sz w:val="20"/>
          <w:szCs w:val="20"/>
        </w:rPr>
        <w:t>og</w:t>
      </w:r>
      <w:r w:rsidR="00102BAF" w:rsidRPr="00217087">
        <w:rPr>
          <w:sz w:val="20"/>
          <w:szCs w:val="20"/>
        </w:rPr>
        <w:t xml:space="preserve"> plan</w:t>
      </w:r>
      <w:r w:rsidRPr="00217087">
        <w:rPr>
          <w:sz w:val="20"/>
          <w:szCs w:val="20"/>
        </w:rPr>
        <w:t>a</w:t>
      </w:r>
      <w:r w:rsidR="00102BAF" w:rsidRPr="00217087">
        <w:rPr>
          <w:sz w:val="20"/>
          <w:szCs w:val="20"/>
        </w:rPr>
        <w:t xml:space="preserve"> </w:t>
      </w:r>
      <w:r w:rsidR="001111F0" w:rsidRPr="00217087">
        <w:rPr>
          <w:sz w:val="20"/>
          <w:szCs w:val="20"/>
        </w:rPr>
        <w:t>Hrvatskog prirodoslovnog</w:t>
      </w:r>
      <w:r w:rsidR="00102BAF" w:rsidRPr="00217087">
        <w:rPr>
          <w:sz w:val="20"/>
          <w:szCs w:val="20"/>
        </w:rPr>
        <w:t xml:space="preserve"> muzeja za 202</w:t>
      </w:r>
      <w:r w:rsidR="00306420">
        <w:rPr>
          <w:sz w:val="20"/>
          <w:szCs w:val="20"/>
        </w:rPr>
        <w:t>5</w:t>
      </w:r>
      <w:r w:rsidR="00102BAF" w:rsidRPr="00217087">
        <w:rPr>
          <w:sz w:val="20"/>
          <w:szCs w:val="20"/>
        </w:rPr>
        <w:t>. godinu  izrađen je u</w:t>
      </w:r>
      <w:r w:rsidR="004135CE" w:rsidRPr="00217087">
        <w:rPr>
          <w:sz w:val="20"/>
          <w:szCs w:val="20"/>
        </w:rPr>
        <w:t xml:space="preserve"> skladu sa</w:t>
      </w:r>
      <w:r w:rsidR="00102BAF" w:rsidRPr="00217087">
        <w:rPr>
          <w:sz w:val="20"/>
          <w:szCs w:val="20"/>
        </w:rPr>
        <w:t xml:space="preserve">  Zakonom o proračunu (član</w:t>
      </w:r>
      <w:r w:rsidR="0055780A">
        <w:rPr>
          <w:sz w:val="20"/>
          <w:szCs w:val="20"/>
        </w:rPr>
        <w:t>ci</w:t>
      </w:r>
      <w:r w:rsidR="00102BAF" w:rsidRPr="00217087">
        <w:rPr>
          <w:sz w:val="20"/>
          <w:szCs w:val="20"/>
        </w:rPr>
        <w:t xml:space="preserve"> </w:t>
      </w:r>
      <w:r w:rsidR="007A0785">
        <w:rPr>
          <w:sz w:val="20"/>
          <w:szCs w:val="20"/>
        </w:rPr>
        <w:t>28-</w:t>
      </w:r>
      <w:r w:rsidR="001E5EDB" w:rsidRPr="00217087">
        <w:rPr>
          <w:sz w:val="20"/>
          <w:szCs w:val="20"/>
        </w:rPr>
        <w:t>33</w:t>
      </w:r>
      <w:r w:rsidR="00102BAF" w:rsidRPr="00217087">
        <w:rPr>
          <w:sz w:val="20"/>
          <w:szCs w:val="20"/>
        </w:rPr>
        <w:t>.) te</w:t>
      </w:r>
      <w:r w:rsidR="0026605F" w:rsidRPr="00217087">
        <w:rPr>
          <w:sz w:val="20"/>
          <w:szCs w:val="20"/>
        </w:rPr>
        <w:t xml:space="preserve"> uputama za izradu </w:t>
      </w:r>
      <w:r w:rsidR="00793C9C" w:rsidRPr="00217087">
        <w:rPr>
          <w:sz w:val="20"/>
          <w:szCs w:val="20"/>
        </w:rPr>
        <w:t xml:space="preserve"> Gradskog ureda za financije u kojima je utvrđena metodologija planiranja</w:t>
      </w:r>
      <w:r w:rsidR="00102BAF" w:rsidRPr="00217087">
        <w:rPr>
          <w:sz w:val="20"/>
          <w:szCs w:val="20"/>
        </w:rPr>
        <w:t>.</w:t>
      </w:r>
      <w:r w:rsidR="00793C9C" w:rsidRPr="00217087">
        <w:rPr>
          <w:sz w:val="20"/>
          <w:szCs w:val="20"/>
        </w:rPr>
        <w:t xml:space="preserve"> </w:t>
      </w:r>
      <w:r w:rsidR="0026605F" w:rsidRPr="00217087">
        <w:rPr>
          <w:sz w:val="20"/>
          <w:szCs w:val="20"/>
        </w:rPr>
        <w:t>Zajedno sa projekcijama za razdoblje 202</w:t>
      </w:r>
      <w:r w:rsidR="00306420">
        <w:rPr>
          <w:sz w:val="20"/>
          <w:szCs w:val="20"/>
        </w:rPr>
        <w:t>6</w:t>
      </w:r>
      <w:r w:rsidR="0026605F" w:rsidRPr="00217087">
        <w:rPr>
          <w:sz w:val="20"/>
          <w:szCs w:val="20"/>
        </w:rPr>
        <w:t>-202</w:t>
      </w:r>
      <w:r w:rsidR="00306420">
        <w:rPr>
          <w:sz w:val="20"/>
          <w:szCs w:val="20"/>
        </w:rPr>
        <w:t>7</w:t>
      </w:r>
      <w:r w:rsidR="0026605F" w:rsidRPr="00217087">
        <w:rPr>
          <w:sz w:val="20"/>
          <w:szCs w:val="20"/>
        </w:rPr>
        <w:t>. godine digitalno je izrađen</w:t>
      </w:r>
      <w:r w:rsidR="007B02C6" w:rsidRPr="00217087">
        <w:rPr>
          <w:sz w:val="20"/>
          <w:szCs w:val="20"/>
        </w:rPr>
        <w:t>, te poslan na usvajanje osnivaču.</w:t>
      </w:r>
    </w:p>
    <w:p w14:paraId="59BDC4B6" w14:textId="77777777" w:rsidR="001A5F0D" w:rsidRPr="00217087" w:rsidRDefault="001A5F0D" w:rsidP="005C380E">
      <w:pPr>
        <w:ind w:firstLine="720"/>
        <w:jc w:val="both"/>
        <w:rPr>
          <w:sz w:val="20"/>
          <w:szCs w:val="20"/>
        </w:rPr>
      </w:pPr>
    </w:p>
    <w:p w14:paraId="4140C61C" w14:textId="77777777" w:rsidR="0026605F" w:rsidRPr="00217087" w:rsidRDefault="0026605F" w:rsidP="005C380E">
      <w:pPr>
        <w:ind w:firstLine="720"/>
        <w:jc w:val="both"/>
        <w:rPr>
          <w:sz w:val="20"/>
          <w:szCs w:val="20"/>
        </w:rPr>
      </w:pPr>
      <w:r w:rsidRPr="00217087">
        <w:rPr>
          <w:sz w:val="20"/>
          <w:szCs w:val="20"/>
        </w:rPr>
        <w:t xml:space="preserve">Proračunski korisnici dužni su planirati sve prihode i rashode po svim izvorima financiranja. </w:t>
      </w:r>
    </w:p>
    <w:p w14:paraId="6CFCEDF2" w14:textId="77777777" w:rsidR="0026605F" w:rsidRPr="00217087" w:rsidRDefault="0026605F" w:rsidP="005C380E">
      <w:pPr>
        <w:ind w:firstLine="720"/>
        <w:jc w:val="both"/>
        <w:rPr>
          <w:sz w:val="20"/>
          <w:szCs w:val="20"/>
        </w:rPr>
      </w:pPr>
    </w:p>
    <w:p w14:paraId="3E414B95" w14:textId="5016595D" w:rsidR="00D64051" w:rsidRPr="00217087" w:rsidRDefault="00A519D5" w:rsidP="005C380E">
      <w:pPr>
        <w:ind w:firstLine="720"/>
        <w:jc w:val="both"/>
        <w:rPr>
          <w:sz w:val="20"/>
          <w:szCs w:val="20"/>
        </w:rPr>
      </w:pPr>
      <w:r w:rsidRPr="00217087">
        <w:rPr>
          <w:sz w:val="20"/>
          <w:szCs w:val="20"/>
        </w:rPr>
        <w:t xml:space="preserve">Ukupni prihodi planiraju </w:t>
      </w:r>
      <w:r w:rsidR="00CA43B8" w:rsidRPr="00217087">
        <w:rPr>
          <w:sz w:val="20"/>
          <w:szCs w:val="20"/>
        </w:rPr>
        <w:t xml:space="preserve">su u iznosu od </w:t>
      </w:r>
      <w:r w:rsidR="00CF521C">
        <w:rPr>
          <w:b/>
          <w:sz w:val="20"/>
          <w:szCs w:val="20"/>
        </w:rPr>
        <w:t>3.562.300,00</w:t>
      </w:r>
      <w:r w:rsidR="00D87D86" w:rsidRPr="00217087">
        <w:rPr>
          <w:b/>
          <w:sz w:val="20"/>
          <w:szCs w:val="20"/>
        </w:rPr>
        <w:t xml:space="preserve"> EUR-a</w:t>
      </w:r>
      <w:r w:rsidR="003614A2" w:rsidRPr="00217087">
        <w:rPr>
          <w:sz w:val="20"/>
          <w:szCs w:val="20"/>
        </w:rPr>
        <w:t xml:space="preserve">, a </w:t>
      </w:r>
      <w:r w:rsidR="00CA43B8" w:rsidRPr="00217087">
        <w:rPr>
          <w:sz w:val="20"/>
          <w:szCs w:val="20"/>
        </w:rPr>
        <w:t xml:space="preserve">raspored ukupnih rashoda planiran </w:t>
      </w:r>
      <w:r w:rsidR="003614A2" w:rsidRPr="00217087">
        <w:rPr>
          <w:sz w:val="20"/>
          <w:szCs w:val="20"/>
        </w:rPr>
        <w:t xml:space="preserve">je </w:t>
      </w:r>
      <w:r w:rsidR="00CA43B8" w:rsidRPr="00217087">
        <w:rPr>
          <w:sz w:val="20"/>
          <w:szCs w:val="20"/>
        </w:rPr>
        <w:t>u iznosu</w:t>
      </w:r>
      <w:r w:rsidR="003614A2" w:rsidRPr="00217087">
        <w:rPr>
          <w:sz w:val="20"/>
          <w:szCs w:val="20"/>
        </w:rPr>
        <w:t xml:space="preserve"> od </w:t>
      </w:r>
      <w:r w:rsidR="00CF521C" w:rsidRPr="00CF521C">
        <w:rPr>
          <w:b/>
          <w:bCs/>
          <w:sz w:val="20"/>
          <w:szCs w:val="20"/>
        </w:rPr>
        <w:t>3.991.80</w:t>
      </w:r>
      <w:r w:rsidR="001A5F0D" w:rsidRPr="00CF521C">
        <w:rPr>
          <w:b/>
          <w:bCs/>
          <w:sz w:val="20"/>
          <w:szCs w:val="20"/>
        </w:rPr>
        <w:t>0</w:t>
      </w:r>
      <w:r w:rsidR="003614A2" w:rsidRPr="00217087">
        <w:rPr>
          <w:b/>
          <w:bCs/>
          <w:sz w:val="20"/>
          <w:szCs w:val="20"/>
        </w:rPr>
        <w:t>,</w:t>
      </w:r>
      <w:r w:rsidR="003614A2" w:rsidRPr="00217087">
        <w:rPr>
          <w:b/>
          <w:sz w:val="20"/>
          <w:szCs w:val="20"/>
        </w:rPr>
        <w:t>00</w:t>
      </w:r>
      <w:r w:rsidR="00131CF5" w:rsidRPr="00217087">
        <w:rPr>
          <w:b/>
          <w:sz w:val="20"/>
          <w:szCs w:val="20"/>
        </w:rPr>
        <w:t xml:space="preserve"> </w:t>
      </w:r>
      <w:r w:rsidR="00D87D86" w:rsidRPr="00217087">
        <w:rPr>
          <w:b/>
          <w:sz w:val="20"/>
          <w:szCs w:val="20"/>
        </w:rPr>
        <w:t>EUR-a</w:t>
      </w:r>
      <w:r w:rsidR="00A96B6D" w:rsidRPr="00217087">
        <w:rPr>
          <w:b/>
          <w:sz w:val="20"/>
          <w:szCs w:val="20"/>
        </w:rPr>
        <w:t>.</w:t>
      </w:r>
      <w:r w:rsidR="003614A2" w:rsidRPr="00217087">
        <w:rPr>
          <w:b/>
          <w:sz w:val="20"/>
          <w:szCs w:val="20"/>
        </w:rPr>
        <w:t xml:space="preserve"> </w:t>
      </w:r>
      <w:r w:rsidR="003614A2" w:rsidRPr="00217087">
        <w:rPr>
          <w:sz w:val="20"/>
          <w:szCs w:val="20"/>
        </w:rPr>
        <w:t xml:space="preserve">Razlika u iznosu od </w:t>
      </w:r>
      <w:r w:rsidR="00CF521C">
        <w:rPr>
          <w:b/>
          <w:sz w:val="20"/>
          <w:szCs w:val="20"/>
        </w:rPr>
        <w:t>429.500,00</w:t>
      </w:r>
      <w:r w:rsidR="003614A2" w:rsidRPr="00217087">
        <w:rPr>
          <w:sz w:val="20"/>
          <w:szCs w:val="20"/>
        </w:rPr>
        <w:t xml:space="preserve"> </w:t>
      </w:r>
      <w:r w:rsidR="00D87D86" w:rsidRPr="00217087">
        <w:rPr>
          <w:b/>
          <w:bCs/>
          <w:sz w:val="20"/>
          <w:szCs w:val="20"/>
        </w:rPr>
        <w:t>EUR-a</w:t>
      </w:r>
      <w:r w:rsidR="00654542" w:rsidRPr="00217087">
        <w:rPr>
          <w:b/>
          <w:sz w:val="20"/>
          <w:szCs w:val="20"/>
        </w:rPr>
        <w:t xml:space="preserve"> </w:t>
      </w:r>
      <w:r w:rsidR="00CF521C">
        <w:rPr>
          <w:sz w:val="20"/>
          <w:szCs w:val="20"/>
        </w:rPr>
        <w:t xml:space="preserve">odnosi se na planirani višak </w:t>
      </w:r>
      <w:r w:rsidR="003614A2" w:rsidRPr="00217087">
        <w:rPr>
          <w:sz w:val="20"/>
          <w:szCs w:val="20"/>
        </w:rPr>
        <w:t>rezultata poslovanja</w:t>
      </w:r>
      <w:r w:rsidR="001A5F0D" w:rsidRPr="00217087">
        <w:rPr>
          <w:sz w:val="20"/>
          <w:szCs w:val="20"/>
        </w:rPr>
        <w:t xml:space="preserve"> po izvoru </w:t>
      </w:r>
      <w:r w:rsidR="00CF521C">
        <w:rPr>
          <w:sz w:val="20"/>
          <w:szCs w:val="20"/>
        </w:rPr>
        <w:t>3.1.1.</w:t>
      </w:r>
      <w:r w:rsidR="00D87D86" w:rsidRPr="00217087">
        <w:rPr>
          <w:sz w:val="20"/>
          <w:szCs w:val="20"/>
        </w:rPr>
        <w:t xml:space="preserve"> </w:t>
      </w:r>
      <w:r w:rsidR="00CF521C">
        <w:rPr>
          <w:sz w:val="20"/>
          <w:szCs w:val="20"/>
        </w:rPr>
        <w:t>prenesen iz 2024.godine</w:t>
      </w:r>
    </w:p>
    <w:p w14:paraId="69FD77E8" w14:textId="77777777" w:rsidR="0020678F" w:rsidRPr="00217087" w:rsidRDefault="0020678F">
      <w:pPr>
        <w:ind w:firstLine="720"/>
        <w:rPr>
          <w:sz w:val="20"/>
          <w:szCs w:val="20"/>
        </w:rPr>
      </w:pPr>
    </w:p>
    <w:p w14:paraId="3BEDE4E2" w14:textId="77777777" w:rsidR="00CA43B8" w:rsidRPr="00217087" w:rsidRDefault="00CA43B8">
      <w:pPr>
        <w:rPr>
          <w:bCs/>
          <w:sz w:val="20"/>
          <w:szCs w:val="20"/>
          <w:u w:val="single"/>
        </w:rPr>
      </w:pPr>
      <w:r w:rsidRPr="00217087">
        <w:rPr>
          <w:b/>
          <w:bCs/>
          <w:sz w:val="20"/>
          <w:szCs w:val="20"/>
          <w:u w:val="single"/>
        </w:rPr>
        <w:t>P R I H O D I</w:t>
      </w:r>
      <w:r w:rsidR="009C6B29" w:rsidRPr="00217087">
        <w:rPr>
          <w:b/>
          <w:bCs/>
          <w:i/>
          <w:sz w:val="20"/>
          <w:szCs w:val="20"/>
          <w:u w:val="single"/>
        </w:rPr>
        <w:t xml:space="preserve">  </w:t>
      </w:r>
      <w:r w:rsidR="003614A2" w:rsidRPr="00217087">
        <w:rPr>
          <w:b/>
          <w:bCs/>
          <w:sz w:val="20"/>
          <w:szCs w:val="20"/>
          <w:u w:val="single"/>
        </w:rPr>
        <w:t xml:space="preserve"> </w:t>
      </w:r>
    </w:p>
    <w:p w14:paraId="307297A1" w14:textId="77777777" w:rsidR="00CA43B8" w:rsidRPr="00217087" w:rsidRDefault="00CA43B8" w:rsidP="008A56EA">
      <w:pPr>
        <w:rPr>
          <w:bCs/>
          <w:sz w:val="20"/>
          <w:szCs w:val="20"/>
          <w:u w:val="single"/>
        </w:rPr>
      </w:pPr>
    </w:p>
    <w:p w14:paraId="372FDA0C" w14:textId="77777777" w:rsidR="00B55DD2" w:rsidRPr="00217087" w:rsidRDefault="00B55DD2" w:rsidP="008A56EA">
      <w:pPr>
        <w:rPr>
          <w:bCs/>
          <w:sz w:val="20"/>
          <w:szCs w:val="20"/>
          <w:u w:val="single"/>
        </w:rPr>
      </w:pPr>
    </w:p>
    <w:p w14:paraId="41CCE10A" w14:textId="30E08A43" w:rsidR="00CA43B8" w:rsidRPr="00217087" w:rsidRDefault="00CA43B8" w:rsidP="008A56EA">
      <w:pPr>
        <w:numPr>
          <w:ilvl w:val="0"/>
          <w:numId w:val="4"/>
        </w:numPr>
        <w:rPr>
          <w:b/>
          <w:sz w:val="20"/>
          <w:szCs w:val="20"/>
        </w:rPr>
      </w:pPr>
      <w:r w:rsidRPr="00217087">
        <w:rPr>
          <w:b/>
          <w:sz w:val="20"/>
          <w:szCs w:val="20"/>
          <w:u w:val="single"/>
        </w:rPr>
        <w:t xml:space="preserve">Proračunski prihodi </w:t>
      </w:r>
      <w:r w:rsidR="000C0192" w:rsidRPr="00217087">
        <w:rPr>
          <w:b/>
          <w:sz w:val="20"/>
          <w:szCs w:val="20"/>
        </w:rPr>
        <w:t xml:space="preserve"> - </w:t>
      </w:r>
      <w:r w:rsidR="001A5F0D" w:rsidRPr="00217087">
        <w:rPr>
          <w:b/>
          <w:sz w:val="20"/>
          <w:szCs w:val="20"/>
        </w:rPr>
        <w:t>3.</w:t>
      </w:r>
      <w:r w:rsidR="00CF521C">
        <w:rPr>
          <w:b/>
          <w:sz w:val="20"/>
          <w:szCs w:val="20"/>
        </w:rPr>
        <w:t>364</w:t>
      </w:r>
      <w:r w:rsidR="005A1F3B" w:rsidRPr="00217087">
        <w:rPr>
          <w:b/>
          <w:sz w:val="20"/>
          <w:szCs w:val="20"/>
        </w:rPr>
        <w:t>.</w:t>
      </w:r>
      <w:r w:rsidR="00CF521C">
        <w:rPr>
          <w:b/>
          <w:sz w:val="20"/>
          <w:szCs w:val="20"/>
        </w:rPr>
        <w:t>4</w:t>
      </w:r>
      <w:r w:rsidR="005A1F3B" w:rsidRPr="00217087">
        <w:rPr>
          <w:b/>
          <w:sz w:val="20"/>
          <w:szCs w:val="20"/>
        </w:rPr>
        <w:t xml:space="preserve">00,00 </w:t>
      </w:r>
      <w:r w:rsidR="00D87D86" w:rsidRPr="00217087">
        <w:rPr>
          <w:b/>
          <w:sz w:val="20"/>
          <w:szCs w:val="20"/>
        </w:rPr>
        <w:t>EUR-a</w:t>
      </w:r>
    </w:p>
    <w:p w14:paraId="6BE21EF0" w14:textId="77777777" w:rsidR="00CA43B8" w:rsidRPr="00217087" w:rsidRDefault="00385D13" w:rsidP="008A56EA">
      <w:pPr>
        <w:ind w:left="720"/>
        <w:rPr>
          <w:b/>
          <w:sz w:val="20"/>
          <w:szCs w:val="20"/>
          <w:u w:val="single"/>
        </w:rPr>
      </w:pPr>
      <w:r w:rsidRPr="00217087">
        <w:rPr>
          <w:b/>
          <w:sz w:val="20"/>
          <w:szCs w:val="20"/>
          <w:u w:val="single"/>
        </w:rPr>
        <w:t xml:space="preserve"> </w:t>
      </w:r>
    </w:p>
    <w:p w14:paraId="5CC9C303" w14:textId="7FE7A35D" w:rsidR="00CA43B8" w:rsidRPr="00217087" w:rsidRDefault="00CA43B8" w:rsidP="00F5056E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>Prihodi iz Gradskog proračuna</w:t>
      </w:r>
      <w:r w:rsidR="00D869C1" w:rsidRPr="00217087">
        <w:rPr>
          <w:b/>
          <w:sz w:val="20"/>
          <w:szCs w:val="20"/>
        </w:rPr>
        <w:t xml:space="preserve">  -</w:t>
      </w:r>
      <w:r w:rsidRPr="00217087">
        <w:rPr>
          <w:b/>
          <w:sz w:val="20"/>
          <w:szCs w:val="20"/>
        </w:rPr>
        <w:t xml:space="preserve"> </w:t>
      </w:r>
      <w:r w:rsidR="00D64051" w:rsidRPr="00217087">
        <w:rPr>
          <w:sz w:val="20"/>
          <w:szCs w:val="20"/>
        </w:rPr>
        <w:t xml:space="preserve">predviđaju se </w:t>
      </w:r>
      <w:r w:rsidR="00620818" w:rsidRPr="00217087">
        <w:rPr>
          <w:sz w:val="20"/>
          <w:szCs w:val="20"/>
        </w:rPr>
        <w:t xml:space="preserve">na osnovu financijskog okvira/limita doznačenog od strane osnivača </w:t>
      </w:r>
      <w:r w:rsidR="00D64051" w:rsidRPr="00217087">
        <w:rPr>
          <w:sz w:val="20"/>
          <w:szCs w:val="20"/>
        </w:rPr>
        <w:t xml:space="preserve">u iznosu od </w:t>
      </w:r>
      <w:r w:rsidR="00CF521C" w:rsidRPr="00CF521C">
        <w:rPr>
          <w:b/>
          <w:bCs/>
          <w:sz w:val="20"/>
          <w:szCs w:val="20"/>
        </w:rPr>
        <w:t>3</w:t>
      </w:r>
      <w:r w:rsidR="00F5056E" w:rsidRPr="00CF521C">
        <w:rPr>
          <w:b/>
          <w:bCs/>
          <w:sz w:val="20"/>
          <w:szCs w:val="20"/>
        </w:rPr>
        <w:t>.</w:t>
      </w:r>
      <w:r w:rsidR="00CF521C">
        <w:rPr>
          <w:b/>
          <w:bCs/>
          <w:sz w:val="20"/>
          <w:szCs w:val="20"/>
        </w:rPr>
        <w:t>155</w:t>
      </w:r>
      <w:r w:rsidR="00F5056E" w:rsidRPr="00217087">
        <w:rPr>
          <w:sz w:val="20"/>
          <w:szCs w:val="20"/>
        </w:rPr>
        <w:t>.</w:t>
      </w:r>
      <w:r w:rsidR="00CF521C" w:rsidRPr="00991E3B">
        <w:rPr>
          <w:b/>
          <w:bCs/>
          <w:sz w:val="20"/>
          <w:szCs w:val="20"/>
        </w:rPr>
        <w:t>8</w:t>
      </w:r>
      <w:r w:rsidR="001A5F0D" w:rsidRPr="00217087">
        <w:rPr>
          <w:b/>
          <w:sz w:val="20"/>
          <w:szCs w:val="20"/>
        </w:rPr>
        <w:t>0</w:t>
      </w:r>
      <w:r w:rsidR="001D64D5" w:rsidRPr="00217087">
        <w:rPr>
          <w:b/>
          <w:sz w:val="20"/>
          <w:szCs w:val="20"/>
        </w:rPr>
        <w:t>0</w:t>
      </w:r>
      <w:r w:rsidR="00841CEC" w:rsidRPr="00217087">
        <w:rPr>
          <w:b/>
          <w:sz w:val="20"/>
          <w:szCs w:val="20"/>
        </w:rPr>
        <w:t xml:space="preserve">,00 </w:t>
      </w:r>
      <w:r w:rsidR="00D87D86" w:rsidRPr="00217087">
        <w:rPr>
          <w:b/>
          <w:sz w:val="20"/>
          <w:szCs w:val="20"/>
        </w:rPr>
        <w:t>EUR-a</w:t>
      </w:r>
      <w:r w:rsidR="00620818" w:rsidRPr="00217087">
        <w:rPr>
          <w:b/>
          <w:sz w:val="20"/>
          <w:szCs w:val="20"/>
        </w:rPr>
        <w:t>.</w:t>
      </w:r>
    </w:p>
    <w:p w14:paraId="69D8D111" w14:textId="49C19044" w:rsidR="007732E3" w:rsidRPr="00CF521C" w:rsidRDefault="001A5F0D" w:rsidP="00CF521C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 xml:space="preserve">Prihod iz Gradskog proračuna – </w:t>
      </w:r>
      <w:r w:rsidRPr="00217087">
        <w:rPr>
          <w:bCs/>
          <w:sz w:val="20"/>
          <w:szCs w:val="20"/>
        </w:rPr>
        <w:t xml:space="preserve">održavanje i opremanje ustanova u kulturi </w:t>
      </w:r>
      <w:r w:rsidR="00CF521C" w:rsidRPr="00991E3B">
        <w:rPr>
          <w:b/>
          <w:sz w:val="20"/>
          <w:szCs w:val="20"/>
        </w:rPr>
        <w:t>161</w:t>
      </w:r>
      <w:r w:rsidR="00A64F8D" w:rsidRPr="00991E3B">
        <w:rPr>
          <w:b/>
          <w:sz w:val="20"/>
          <w:szCs w:val="20"/>
        </w:rPr>
        <w:t>.</w:t>
      </w:r>
      <w:r w:rsidR="00CF521C">
        <w:rPr>
          <w:b/>
          <w:sz w:val="20"/>
          <w:szCs w:val="20"/>
        </w:rPr>
        <w:t>6</w:t>
      </w:r>
      <w:r w:rsidR="00A64F8D" w:rsidRPr="00217087">
        <w:rPr>
          <w:b/>
          <w:sz w:val="20"/>
          <w:szCs w:val="20"/>
        </w:rPr>
        <w:t>00,00</w:t>
      </w:r>
      <w:r w:rsidR="00D87D86" w:rsidRPr="00217087">
        <w:rPr>
          <w:b/>
          <w:sz w:val="20"/>
          <w:szCs w:val="20"/>
        </w:rPr>
        <w:t xml:space="preserve"> EUR-a</w:t>
      </w:r>
      <w:r w:rsidR="00A64F8D" w:rsidRPr="00217087">
        <w:rPr>
          <w:bCs/>
          <w:sz w:val="20"/>
          <w:szCs w:val="20"/>
        </w:rPr>
        <w:t xml:space="preserve"> </w:t>
      </w:r>
      <w:r w:rsidRPr="00217087">
        <w:rPr>
          <w:bCs/>
          <w:sz w:val="20"/>
          <w:szCs w:val="20"/>
        </w:rPr>
        <w:t>(investicijsko održavanje).</w:t>
      </w:r>
    </w:p>
    <w:p w14:paraId="3DD977A8" w14:textId="2E945A80" w:rsidR="00A80D98" w:rsidRPr="00217087" w:rsidRDefault="00D15339" w:rsidP="00CF521C">
      <w:pPr>
        <w:pStyle w:val="BodyTextIndent"/>
        <w:ind w:left="720" w:firstLine="0"/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>D</w:t>
      </w:r>
      <w:r w:rsidR="00E4045A" w:rsidRPr="00217087">
        <w:rPr>
          <w:b/>
          <w:sz w:val="20"/>
          <w:szCs w:val="20"/>
        </w:rPr>
        <w:t xml:space="preserve">. </w:t>
      </w:r>
      <w:r w:rsidR="00CF521C">
        <w:rPr>
          <w:b/>
          <w:sz w:val="20"/>
          <w:szCs w:val="20"/>
        </w:rPr>
        <w:t xml:space="preserve">  </w:t>
      </w:r>
      <w:r w:rsidR="00E4045A" w:rsidRPr="00217087">
        <w:rPr>
          <w:b/>
          <w:sz w:val="20"/>
          <w:szCs w:val="20"/>
        </w:rPr>
        <w:t>Prihodi iz Državnog proračuna:</w:t>
      </w:r>
      <w:r w:rsidR="00CA43B8" w:rsidRPr="00217087">
        <w:rPr>
          <w:b/>
          <w:sz w:val="20"/>
          <w:szCs w:val="20"/>
        </w:rPr>
        <w:t xml:space="preserve"> Ministarstva kulture </w:t>
      </w:r>
      <w:r w:rsidR="00530DD5" w:rsidRPr="00217087">
        <w:rPr>
          <w:b/>
          <w:sz w:val="20"/>
          <w:szCs w:val="20"/>
        </w:rPr>
        <w:t xml:space="preserve">i medija </w:t>
      </w:r>
      <w:r w:rsidR="00CA43B8" w:rsidRPr="00217087">
        <w:rPr>
          <w:b/>
          <w:sz w:val="20"/>
          <w:szCs w:val="20"/>
        </w:rPr>
        <w:t>RH</w:t>
      </w:r>
      <w:r w:rsidR="00E4045A" w:rsidRPr="00217087">
        <w:rPr>
          <w:b/>
          <w:sz w:val="20"/>
          <w:szCs w:val="20"/>
        </w:rPr>
        <w:t xml:space="preserve"> </w:t>
      </w:r>
      <w:r w:rsidR="00CF521C">
        <w:rPr>
          <w:b/>
          <w:sz w:val="20"/>
          <w:szCs w:val="20"/>
        </w:rPr>
        <w:t>47.000,00 EUR-a</w:t>
      </w:r>
    </w:p>
    <w:p w14:paraId="5AD032E2" w14:textId="77777777" w:rsidR="00F5056E" w:rsidRPr="00217087" w:rsidRDefault="00F5056E" w:rsidP="002A3A46">
      <w:pPr>
        <w:pStyle w:val="BodyTextIndent"/>
        <w:ind w:left="720" w:firstLine="0"/>
        <w:rPr>
          <w:b/>
          <w:sz w:val="20"/>
          <w:szCs w:val="20"/>
        </w:rPr>
      </w:pPr>
    </w:p>
    <w:p w14:paraId="003CF38E" w14:textId="77777777" w:rsidR="00F5056E" w:rsidRPr="00217087" w:rsidRDefault="00F5056E" w:rsidP="002A3A46">
      <w:pPr>
        <w:pStyle w:val="BodyTextIndent"/>
        <w:ind w:left="720" w:firstLine="0"/>
        <w:rPr>
          <w:b/>
          <w:sz w:val="20"/>
          <w:szCs w:val="20"/>
        </w:rPr>
      </w:pPr>
    </w:p>
    <w:p w14:paraId="7B1FBDC4" w14:textId="77777777" w:rsidR="006E41DD" w:rsidRPr="00217087" w:rsidRDefault="006E41DD" w:rsidP="00A315B5">
      <w:pPr>
        <w:pStyle w:val="BodyTextIndent"/>
        <w:ind w:firstLine="0"/>
        <w:rPr>
          <w:b/>
          <w:sz w:val="20"/>
          <w:szCs w:val="20"/>
        </w:rPr>
      </w:pPr>
    </w:p>
    <w:p w14:paraId="0BC0130C" w14:textId="5F1140EA" w:rsidR="00CA43B8" w:rsidRPr="00217087" w:rsidRDefault="00CA43B8" w:rsidP="007D33E5">
      <w:pPr>
        <w:pStyle w:val="BodyTextIndent"/>
        <w:numPr>
          <w:ilvl w:val="0"/>
          <w:numId w:val="4"/>
        </w:numPr>
        <w:rPr>
          <w:b/>
          <w:sz w:val="20"/>
          <w:szCs w:val="20"/>
          <w:u w:val="single"/>
        </w:rPr>
      </w:pPr>
      <w:r w:rsidRPr="00217087">
        <w:rPr>
          <w:b/>
          <w:sz w:val="20"/>
          <w:szCs w:val="20"/>
          <w:u w:val="single"/>
        </w:rPr>
        <w:t>Vlastiti prihodi</w:t>
      </w:r>
      <w:r w:rsidR="0085451C" w:rsidRPr="00217087">
        <w:rPr>
          <w:b/>
          <w:sz w:val="20"/>
          <w:szCs w:val="20"/>
          <w:u w:val="single"/>
        </w:rPr>
        <w:t xml:space="preserve"> </w:t>
      </w:r>
      <w:r w:rsidR="004D1FC4" w:rsidRPr="00217087">
        <w:rPr>
          <w:b/>
          <w:sz w:val="20"/>
          <w:szCs w:val="20"/>
          <w:u w:val="single"/>
        </w:rPr>
        <w:t>i prihodi</w:t>
      </w:r>
      <w:r w:rsidR="004D1FC4" w:rsidRPr="00217087">
        <w:rPr>
          <w:b/>
          <w:sz w:val="20"/>
          <w:szCs w:val="20"/>
        </w:rPr>
        <w:t xml:space="preserve">   -  </w:t>
      </w:r>
      <w:r w:rsidR="00F5056E" w:rsidRPr="00217087">
        <w:rPr>
          <w:b/>
          <w:sz w:val="20"/>
          <w:szCs w:val="20"/>
        </w:rPr>
        <w:t>1</w:t>
      </w:r>
      <w:r w:rsidR="00A315B5">
        <w:rPr>
          <w:b/>
          <w:sz w:val="20"/>
          <w:szCs w:val="20"/>
        </w:rPr>
        <w:t>54</w:t>
      </w:r>
      <w:r w:rsidR="00F5056E" w:rsidRPr="00217087">
        <w:rPr>
          <w:b/>
          <w:sz w:val="20"/>
          <w:szCs w:val="20"/>
        </w:rPr>
        <w:t>.</w:t>
      </w:r>
      <w:r w:rsidR="00A315B5">
        <w:rPr>
          <w:b/>
          <w:sz w:val="20"/>
          <w:szCs w:val="20"/>
        </w:rPr>
        <w:t>9</w:t>
      </w:r>
      <w:r w:rsidR="0045450D" w:rsidRPr="00217087">
        <w:rPr>
          <w:b/>
          <w:sz w:val="20"/>
          <w:szCs w:val="20"/>
        </w:rPr>
        <w:t>00</w:t>
      </w:r>
      <w:r w:rsidR="004D1FC4" w:rsidRPr="00217087">
        <w:rPr>
          <w:b/>
          <w:sz w:val="20"/>
          <w:szCs w:val="20"/>
        </w:rPr>
        <w:t xml:space="preserve">,00 </w:t>
      </w:r>
      <w:r w:rsidR="00D87D86" w:rsidRPr="00217087">
        <w:rPr>
          <w:b/>
          <w:sz w:val="20"/>
          <w:szCs w:val="20"/>
        </w:rPr>
        <w:t>EUR-a</w:t>
      </w:r>
    </w:p>
    <w:p w14:paraId="62A77D29" w14:textId="77777777" w:rsidR="007D33E5" w:rsidRPr="00217087" w:rsidRDefault="007D33E5" w:rsidP="007D33E5">
      <w:pPr>
        <w:pStyle w:val="BodyTextIndent"/>
        <w:rPr>
          <w:b/>
          <w:sz w:val="20"/>
          <w:szCs w:val="20"/>
          <w:u w:val="single"/>
        </w:rPr>
      </w:pPr>
    </w:p>
    <w:p w14:paraId="4E798AE0" w14:textId="73176F07" w:rsidR="004D1FC4" w:rsidRPr="00217087" w:rsidRDefault="005C2E66" w:rsidP="005A1F3B">
      <w:pPr>
        <w:pStyle w:val="BodyTextIndent"/>
        <w:ind w:left="720" w:firstLine="0"/>
        <w:jc w:val="both"/>
        <w:rPr>
          <w:sz w:val="20"/>
          <w:szCs w:val="20"/>
        </w:rPr>
      </w:pPr>
      <w:r w:rsidRPr="00217087">
        <w:rPr>
          <w:sz w:val="20"/>
          <w:szCs w:val="20"/>
        </w:rPr>
        <w:t xml:space="preserve">Vlastiti prihodi planiraju </w:t>
      </w:r>
      <w:r w:rsidR="00EB4E76" w:rsidRPr="00217087">
        <w:rPr>
          <w:sz w:val="20"/>
          <w:szCs w:val="20"/>
        </w:rPr>
        <w:t>se u ukupnom iznosu od</w:t>
      </w:r>
      <w:r w:rsidR="00F5056E" w:rsidRPr="00217087">
        <w:rPr>
          <w:sz w:val="20"/>
          <w:szCs w:val="20"/>
        </w:rPr>
        <w:t xml:space="preserve"> </w:t>
      </w:r>
      <w:r w:rsidR="00F5056E" w:rsidRPr="00217087">
        <w:rPr>
          <w:b/>
          <w:sz w:val="20"/>
          <w:szCs w:val="20"/>
        </w:rPr>
        <w:t>1</w:t>
      </w:r>
      <w:r w:rsidR="00A315B5">
        <w:rPr>
          <w:b/>
          <w:sz w:val="20"/>
          <w:szCs w:val="20"/>
        </w:rPr>
        <w:t>54</w:t>
      </w:r>
      <w:r w:rsidR="00F5056E" w:rsidRPr="00217087">
        <w:rPr>
          <w:b/>
          <w:sz w:val="20"/>
          <w:szCs w:val="20"/>
        </w:rPr>
        <w:t>.</w:t>
      </w:r>
      <w:r w:rsidR="00A315B5">
        <w:rPr>
          <w:b/>
          <w:sz w:val="20"/>
          <w:szCs w:val="20"/>
        </w:rPr>
        <w:t>9</w:t>
      </w:r>
      <w:r w:rsidR="00F5056E" w:rsidRPr="00217087">
        <w:rPr>
          <w:b/>
          <w:sz w:val="20"/>
          <w:szCs w:val="20"/>
        </w:rPr>
        <w:t>00</w:t>
      </w:r>
      <w:r w:rsidR="00CA58F7" w:rsidRPr="00217087">
        <w:rPr>
          <w:b/>
          <w:sz w:val="20"/>
          <w:szCs w:val="20"/>
        </w:rPr>
        <w:t xml:space="preserve">,00 </w:t>
      </w:r>
      <w:r w:rsidR="00D87D86" w:rsidRPr="00217087">
        <w:rPr>
          <w:b/>
          <w:sz w:val="20"/>
          <w:szCs w:val="20"/>
        </w:rPr>
        <w:t>EUR-a</w:t>
      </w:r>
      <w:r w:rsidR="0045450D" w:rsidRPr="00217087">
        <w:rPr>
          <w:b/>
          <w:sz w:val="20"/>
          <w:szCs w:val="20"/>
        </w:rPr>
        <w:t xml:space="preserve">, </w:t>
      </w:r>
      <w:r w:rsidR="001131BE" w:rsidRPr="00217087">
        <w:rPr>
          <w:sz w:val="20"/>
          <w:szCs w:val="20"/>
        </w:rPr>
        <w:t xml:space="preserve">a </w:t>
      </w:r>
      <w:r w:rsidRPr="00217087">
        <w:rPr>
          <w:sz w:val="20"/>
          <w:szCs w:val="20"/>
        </w:rPr>
        <w:t xml:space="preserve">na temelju iskustava i rezultata iz </w:t>
      </w:r>
      <w:r w:rsidR="001131BE" w:rsidRPr="00217087">
        <w:rPr>
          <w:sz w:val="20"/>
          <w:szCs w:val="20"/>
        </w:rPr>
        <w:t>20</w:t>
      </w:r>
      <w:r w:rsidR="00F5056E" w:rsidRPr="00217087">
        <w:rPr>
          <w:sz w:val="20"/>
          <w:szCs w:val="20"/>
        </w:rPr>
        <w:t>2</w:t>
      </w:r>
      <w:r w:rsidR="00A315B5">
        <w:rPr>
          <w:sz w:val="20"/>
          <w:szCs w:val="20"/>
        </w:rPr>
        <w:t>4</w:t>
      </w:r>
      <w:r w:rsidR="0045450D" w:rsidRPr="00217087">
        <w:rPr>
          <w:sz w:val="20"/>
          <w:szCs w:val="20"/>
        </w:rPr>
        <w:t>.</w:t>
      </w:r>
      <w:r w:rsidRPr="00217087">
        <w:rPr>
          <w:sz w:val="20"/>
          <w:szCs w:val="20"/>
        </w:rPr>
        <w:t xml:space="preserve"> </w:t>
      </w:r>
      <w:r w:rsidR="001131BE" w:rsidRPr="00217087">
        <w:rPr>
          <w:sz w:val="20"/>
          <w:szCs w:val="20"/>
        </w:rPr>
        <w:t>godine</w:t>
      </w:r>
      <w:r w:rsidR="00D87D86" w:rsidRPr="00217087">
        <w:rPr>
          <w:sz w:val="20"/>
          <w:szCs w:val="20"/>
        </w:rPr>
        <w:t xml:space="preserve">, te predviđenog povećanja </w:t>
      </w:r>
      <w:r w:rsidR="00A315B5">
        <w:rPr>
          <w:sz w:val="20"/>
          <w:szCs w:val="20"/>
        </w:rPr>
        <w:t xml:space="preserve">prihoda zbog povećanog interesa nakon </w:t>
      </w:r>
      <w:r w:rsidR="00D87D86" w:rsidRPr="00217087">
        <w:rPr>
          <w:sz w:val="20"/>
          <w:szCs w:val="20"/>
        </w:rPr>
        <w:t xml:space="preserve">otvorenja Novog </w:t>
      </w:r>
      <w:r w:rsidR="00A315B5">
        <w:rPr>
          <w:sz w:val="20"/>
          <w:szCs w:val="20"/>
        </w:rPr>
        <w:t>HPM-a</w:t>
      </w:r>
      <w:r w:rsidR="00D87D86" w:rsidRPr="00217087">
        <w:rPr>
          <w:sz w:val="20"/>
          <w:szCs w:val="20"/>
        </w:rPr>
        <w:t xml:space="preserve"> i prodaje publikacija i ulaznica.</w:t>
      </w:r>
      <w:r w:rsidR="0045450D" w:rsidRPr="00217087">
        <w:rPr>
          <w:sz w:val="20"/>
          <w:szCs w:val="20"/>
        </w:rPr>
        <w:t xml:space="preserve"> </w:t>
      </w:r>
      <w:r w:rsidR="00EC1A67" w:rsidRPr="00217087">
        <w:rPr>
          <w:sz w:val="20"/>
          <w:szCs w:val="20"/>
        </w:rPr>
        <w:t xml:space="preserve">Muzej </w:t>
      </w:r>
      <w:r w:rsidR="005C380E" w:rsidRPr="00217087">
        <w:rPr>
          <w:sz w:val="20"/>
          <w:szCs w:val="20"/>
        </w:rPr>
        <w:t xml:space="preserve">će </w:t>
      </w:r>
      <w:r w:rsidR="00D87D86" w:rsidRPr="00217087">
        <w:rPr>
          <w:sz w:val="20"/>
          <w:szCs w:val="20"/>
        </w:rPr>
        <w:t xml:space="preserve">također </w:t>
      </w:r>
      <w:r w:rsidR="00EC1A67" w:rsidRPr="00217087">
        <w:rPr>
          <w:sz w:val="20"/>
          <w:szCs w:val="20"/>
        </w:rPr>
        <w:t>ostvar</w:t>
      </w:r>
      <w:r w:rsidR="005C380E" w:rsidRPr="00217087">
        <w:rPr>
          <w:sz w:val="20"/>
          <w:szCs w:val="20"/>
        </w:rPr>
        <w:t>iti</w:t>
      </w:r>
      <w:r w:rsidR="00EC1A67" w:rsidRPr="00217087">
        <w:rPr>
          <w:sz w:val="20"/>
          <w:szCs w:val="20"/>
        </w:rPr>
        <w:t xml:space="preserve"> vlastite prihode od </w:t>
      </w:r>
      <w:r w:rsidR="0045450D" w:rsidRPr="00217087">
        <w:rPr>
          <w:sz w:val="20"/>
          <w:szCs w:val="20"/>
        </w:rPr>
        <w:t xml:space="preserve">suradnje s </w:t>
      </w:r>
      <w:r w:rsidR="005C380E" w:rsidRPr="00217087">
        <w:rPr>
          <w:sz w:val="20"/>
          <w:szCs w:val="20"/>
        </w:rPr>
        <w:t>privredom te javnim ustanovima</w:t>
      </w:r>
      <w:r w:rsidR="00D87D86" w:rsidRPr="00217087">
        <w:rPr>
          <w:sz w:val="20"/>
          <w:szCs w:val="20"/>
        </w:rPr>
        <w:t>.</w:t>
      </w:r>
    </w:p>
    <w:p w14:paraId="27D18C51" w14:textId="77777777" w:rsidR="00FC3A40" w:rsidRPr="00217087" w:rsidRDefault="00FC3A40" w:rsidP="005A1F3B">
      <w:pPr>
        <w:pStyle w:val="BodyTextIndent"/>
        <w:ind w:left="720" w:firstLine="0"/>
        <w:jc w:val="both"/>
        <w:rPr>
          <w:sz w:val="20"/>
          <w:szCs w:val="20"/>
        </w:rPr>
      </w:pPr>
    </w:p>
    <w:p w14:paraId="2D00CA35" w14:textId="77777777" w:rsidR="00FC3A40" w:rsidRPr="00217087" w:rsidRDefault="00FC3A40" w:rsidP="005A1F3B">
      <w:pPr>
        <w:pStyle w:val="BodyTextIndent"/>
        <w:ind w:left="720" w:firstLine="0"/>
        <w:jc w:val="both"/>
        <w:rPr>
          <w:sz w:val="20"/>
          <w:szCs w:val="20"/>
        </w:rPr>
      </w:pPr>
    </w:p>
    <w:p w14:paraId="125A115F" w14:textId="2721544C" w:rsidR="00FC3A40" w:rsidRPr="00217087" w:rsidRDefault="00A315B5" w:rsidP="00FC3A40">
      <w:pPr>
        <w:pStyle w:val="BodyTextIndent"/>
        <w:numPr>
          <w:ilvl w:val="0"/>
          <w:numId w:val="4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Tekuće pomoći od institucija i tijela eu</w:t>
      </w:r>
    </w:p>
    <w:p w14:paraId="2459333E" w14:textId="77777777" w:rsidR="002B4624" w:rsidRPr="00217087" w:rsidRDefault="002B4624" w:rsidP="002B4624">
      <w:pPr>
        <w:pStyle w:val="BodyTextIndent"/>
        <w:ind w:left="1440" w:firstLine="0"/>
        <w:rPr>
          <w:b/>
          <w:sz w:val="20"/>
          <w:szCs w:val="20"/>
          <w:u w:val="single"/>
        </w:rPr>
      </w:pPr>
    </w:p>
    <w:p w14:paraId="0D0FA12D" w14:textId="047F236D" w:rsidR="00FC3A40" w:rsidRPr="00217087" w:rsidRDefault="00FC3A40" w:rsidP="00FC3A40">
      <w:pPr>
        <w:pStyle w:val="BodyTextIndent"/>
        <w:ind w:left="720" w:firstLine="0"/>
        <w:rPr>
          <w:sz w:val="20"/>
          <w:szCs w:val="20"/>
        </w:rPr>
      </w:pPr>
      <w:r w:rsidRPr="00217087">
        <w:rPr>
          <w:sz w:val="20"/>
          <w:szCs w:val="20"/>
        </w:rPr>
        <w:t>Odnos</w:t>
      </w:r>
      <w:r w:rsidR="00EA6CBC" w:rsidRPr="00217087">
        <w:rPr>
          <w:sz w:val="20"/>
          <w:szCs w:val="20"/>
        </w:rPr>
        <w:t>e</w:t>
      </w:r>
      <w:r w:rsidRPr="00217087">
        <w:rPr>
          <w:sz w:val="20"/>
          <w:szCs w:val="20"/>
        </w:rPr>
        <w:t xml:space="preserve"> se na </w:t>
      </w:r>
      <w:r w:rsidR="001F0A37">
        <w:rPr>
          <w:sz w:val="20"/>
          <w:szCs w:val="20"/>
        </w:rPr>
        <w:t>Ugovor o partnerstvu za standardni projekt u okviru prioritete 1 i 3 (Specifični cilj 6.2) Interreg program Slovenija  - Hrvatska 2021.-2027.</w:t>
      </w:r>
      <w:r w:rsidR="005867B3">
        <w:rPr>
          <w:sz w:val="20"/>
          <w:szCs w:val="20"/>
        </w:rPr>
        <w:t xml:space="preserve"> </w:t>
      </w:r>
      <w:r w:rsidR="005867B3" w:rsidRPr="005867B3">
        <w:rPr>
          <w:b/>
          <w:bCs/>
          <w:sz w:val="20"/>
          <w:szCs w:val="20"/>
        </w:rPr>
        <w:t>43.000,00 EUR-a</w:t>
      </w:r>
    </w:p>
    <w:p w14:paraId="3EA080C3" w14:textId="77777777" w:rsidR="00CF5FF0" w:rsidRPr="00217087" w:rsidRDefault="00CF5FF0" w:rsidP="00B54087">
      <w:pPr>
        <w:pStyle w:val="BodyTextIndent"/>
        <w:rPr>
          <w:b/>
          <w:sz w:val="20"/>
          <w:szCs w:val="20"/>
        </w:rPr>
      </w:pPr>
    </w:p>
    <w:p w14:paraId="2E78A0D7" w14:textId="623595FA" w:rsidR="00B6298A" w:rsidRPr="00217087" w:rsidRDefault="00993C25" w:rsidP="005C380E">
      <w:pPr>
        <w:pStyle w:val="BodyTextIndent"/>
        <w:numPr>
          <w:ilvl w:val="0"/>
          <w:numId w:val="4"/>
        </w:numPr>
        <w:rPr>
          <w:b/>
          <w:sz w:val="20"/>
          <w:szCs w:val="20"/>
          <w:u w:val="single"/>
        </w:rPr>
      </w:pPr>
      <w:r w:rsidRPr="00217087">
        <w:rPr>
          <w:b/>
          <w:sz w:val="20"/>
          <w:szCs w:val="20"/>
          <w:u w:val="single"/>
        </w:rPr>
        <w:t xml:space="preserve">Planirani </w:t>
      </w:r>
      <w:r w:rsidR="001F0A37">
        <w:rPr>
          <w:b/>
          <w:sz w:val="20"/>
          <w:szCs w:val="20"/>
          <w:u w:val="single"/>
        </w:rPr>
        <w:t>viš</w:t>
      </w:r>
      <w:r w:rsidRPr="00217087">
        <w:rPr>
          <w:b/>
          <w:sz w:val="20"/>
          <w:szCs w:val="20"/>
          <w:u w:val="single"/>
        </w:rPr>
        <w:t xml:space="preserve">ak prihoda iz </w:t>
      </w:r>
      <w:r w:rsidR="00CD5B85" w:rsidRPr="00217087">
        <w:rPr>
          <w:b/>
          <w:sz w:val="20"/>
          <w:szCs w:val="20"/>
          <w:u w:val="single"/>
        </w:rPr>
        <w:t>202</w:t>
      </w:r>
      <w:r w:rsidR="001F0A37">
        <w:rPr>
          <w:b/>
          <w:sz w:val="20"/>
          <w:szCs w:val="20"/>
          <w:u w:val="single"/>
        </w:rPr>
        <w:t>4</w:t>
      </w:r>
      <w:r w:rsidR="00CD5B85" w:rsidRPr="00217087">
        <w:rPr>
          <w:b/>
          <w:sz w:val="20"/>
          <w:szCs w:val="20"/>
          <w:u w:val="single"/>
        </w:rPr>
        <w:t xml:space="preserve">. </w:t>
      </w:r>
      <w:r w:rsidRPr="00217087">
        <w:rPr>
          <w:b/>
          <w:sz w:val="20"/>
          <w:szCs w:val="20"/>
          <w:u w:val="single"/>
        </w:rPr>
        <w:t xml:space="preserve">iznosi </w:t>
      </w:r>
      <w:r w:rsidR="001F0A37">
        <w:rPr>
          <w:b/>
          <w:sz w:val="20"/>
          <w:szCs w:val="20"/>
          <w:u w:val="single"/>
        </w:rPr>
        <w:t>429.5</w:t>
      </w:r>
      <w:r w:rsidR="00530DD5" w:rsidRPr="00217087">
        <w:rPr>
          <w:b/>
          <w:sz w:val="20"/>
          <w:szCs w:val="20"/>
          <w:u w:val="single"/>
        </w:rPr>
        <w:t>0</w:t>
      </w:r>
      <w:r w:rsidR="005A1F3B" w:rsidRPr="00217087">
        <w:rPr>
          <w:b/>
          <w:sz w:val="20"/>
          <w:szCs w:val="20"/>
          <w:u w:val="single"/>
        </w:rPr>
        <w:t>0,</w:t>
      </w:r>
      <w:r w:rsidRPr="00217087">
        <w:rPr>
          <w:b/>
          <w:sz w:val="20"/>
          <w:szCs w:val="20"/>
          <w:u w:val="single"/>
        </w:rPr>
        <w:t xml:space="preserve">00 </w:t>
      </w:r>
      <w:r w:rsidR="000615D6" w:rsidRPr="00217087">
        <w:rPr>
          <w:b/>
          <w:sz w:val="20"/>
          <w:szCs w:val="20"/>
          <w:u w:val="single"/>
        </w:rPr>
        <w:t>EUR-a</w:t>
      </w:r>
    </w:p>
    <w:p w14:paraId="64BF3670" w14:textId="77777777" w:rsidR="005A1F3B" w:rsidRPr="00217087" w:rsidRDefault="005A1F3B" w:rsidP="005A1F3B">
      <w:pPr>
        <w:pStyle w:val="BodyTextIndent"/>
        <w:ind w:left="1440" w:firstLine="0"/>
        <w:rPr>
          <w:b/>
          <w:sz w:val="20"/>
          <w:szCs w:val="20"/>
          <w:u w:val="single"/>
        </w:rPr>
      </w:pPr>
    </w:p>
    <w:p w14:paraId="6DE13F52" w14:textId="77777777" w:rsidR="000D33A9" w:rsidRPr="00217087" w:rsidRDefault="000D33A9" w:rsidP="005A1F3B">
      <w:pPr>
        <w:pStyle w:val="BodyTextIndent"/>
        <w:ind w:left="720" w:firstLine="0"/>
        <w:rPr>
          <w:b/>
          <w:sz w:val="20"/>
          <w:szCs w:val="20"/>
        </w:rPr>
      </w:pPr>
    </w:p>
    <w:p w14:paraId="7547117D" w14:textId="77777777" w:rsidR="00DA6A9A" w:rsidRPr="00217087" w:rsidRDefault="00DA6A9A" w:rsidP="0018105D">
      <w:pPr>
        <w:pStyle w:val="BodyTextIndent"/>
        <w:ind w:left="720" w:firstLine="0"/>
        <w:rPr>
          <w:sz w:val="20"/>
          <w:szCs w:val="20"/>
        </w:rPr>
      </w:pPr>
    </w:p>
    <w:p w14:paraId="4276ED68" w14:textId="77777777" w:rsidR="00CA43B8" w:rsidRPr="00217087" w:rsidRDefault="00CA43B8" w:rsidP="002A3A46">
      <w:pPr>
        <w:pStyle w:val="BodyTextIndent"/>
        <w:ind w:firstLine="0"/>
        <w:rPr>
          <w:bCs/>
          <w:sz w:val="20"/>
          <w:szCs w:val="20"/>
          <w:u w:val="single"/>
        </w:rPr>
      </w:pPr>
      <w:r w:rsidRPr="00217087">
        <w:rPr>
          <w:b/>
          <w:bCs/>
          <w:sz w:val="20"/>
          <w:szCs w:val="20"/>
          <w:u w:val="single"/>
        </w:rPr>
        <w:t>R A S H O D I</w:t>
      </w:r>
      <w:r w:rsidR="00DA6A9A" w:rsidRPr="00217087">
        <w:rPr>
          <w:b/>
          <w:bCs/>
          <w:sz w:val="20"/>
          <w:szCs w:val="20"/>
          <w:u w:val="single"/>
        </w:rPr>
        <w:t xml:space="preserve"> </w:t>
      </w:r>
      <w:r w:rsidR="006D6869" w:rsidRPr="00217087">
        <w:rPr>
          <w:b/>
          <w:bCs/>
          <w:sz w:val="20"/>
          <w:szCs w:val="20"/>
          <w:u w:val="single"/>
        </w:rPr>
        <w:t xml:space="preserve"> </w:t>
      </w:r>
    </w:p>
    <w:p w14:paraId="677E9881" w14:textId="77777777" w:rsidR="00CA43B8" w:rsidRPr="00217087" w:rsidRDefault="00CA43B8" w:rsidP="002A3A46">
      <w:pPr>
        <w:pStyle w:val="BodyTextIndent"/>
        <w:rPr>
          <w:sz w:val="20"/>
          <w:szCs w:val="20"/>
        </w:rPr>
      </w:pPr>
    </w:p>
    <w:p w14:paraId="7EAD7203" w14:textId="5C16964F" w:rsidR="00BB63EE" w:rsidRPr="00217087" w:rsidRDefault="00CA43B8" w:rsidP="005C380E">
      <w:pPr>
        <w:jc w:val="both"/>
        <w:rPr>
          <w:bCs/>
          <w:sz w:val="20"/>
          <w:szCs w:val="20"/>
        </w:rPr>
      </w:pPr>
      <w:r w:rsidRPr="00217087">
        <w:rPr>
          <w:sz w:val="20"/>
          <w:szCs w:val="20"/>
        </w:rPr>
        <w:t>Rashodi s</w:t>
      </w:r>
      <w:r w:rsidR="00E25535" w:rsidRPr="00217087">
        <w:rPr>
          <w:sz w:val="20"/>
          <w:szCs w:val="20"/>
        </w:rPr>
        <w:t>u</w:t>
      </w:r>
      <w:r w:rsidRPr="00217087">
        <w:rPr>
          <w:sz w:val="20"/>
          <w:szCs w:val="20"/>
        </w:rPr>
        <w:t xml:space="preserve"> prikaz</w:t>
      </w:r>
      <w:r w:rsidR="00E25535" w:rsidRPr="00217087">
        <w:rPr>
          <w:sz w:val="20"/>
          <w:szCs w:val="20"/>
        </w:rPr>
        <w:t>ani</w:t>
      </w:r>
      <w:r w:rsidRPr="00217087">
        <w:rPr>
          <w:sz w:val="20"/>
          <w:szCs w:val="20"/>
        </w:rPr>
        <w:t xml:space="preserve"> prema uputama Gradskog ureda za kulturu </w:t>
      </w:r>
      <w:r w:rsidR="00BB63EE" w:rsidRPr="00217087">
        <w:rPr>
          <w:sz w:val="20"/>
          <w:szCs w:val="20"/>
        </w:rPr>
        <w:t>po izvorima financiranja</w:t>
      </w:r>
      <w:r w:rsidR="00C22A02">
        <w:rPr>
          <w:sz w:val="20"/>
          <w:szCs w:val="20"/>
        </w:rPr>
        <w:t>.</w:t>
      </w:r>
      <w:r w:rsidR="00BB63EE" w:rsidRPr="00217087">
        <w:rPr>
          <w:bCs/>
          <w:sz w:val="20"/>
          <w:szCs w:val="20"/>
        </w:rPr>
        <w:t xml:space="preserve"> </w:t>
      </w:r>
    </w:p>
    <w:p w14:paraId="5EFBE588" w14:textId="77777777" w:rsidR="00D3342D" w:rsidRPr="00217087" w:rsidRDefault="00CA43B8" w:rsidP="005C380E">
      <w:pPr>
        <w:pStyle w:val="BodyTextIndent"/>
        <w:jc w:val="both"/>
        <w:rPr>
          <w:sz w:val="20"/>
          <w:szCs w:val="20"/>
        </w:rPr>
      </w:pPr>
      <w:r w:rsidRPr="00217087">
        <w:rPr>
          <w:sz w:val="20"/>
          <w:szCs w:val="20"/>
        </w:rPr>
        <w:t xml:space="preserve"> </w:t>
      </w:r>
    </w:p>
    <w:p w14:paraId="00A189C5" w14:textId="77777777" w:rsidR="00E652BA" w:rsidRPr="00217087" w:rsidRDefault="00E652BA" w:rsidP="005C380E">
      <w:pPr>
        <w:jc w:val="both"/>
        <w:rPr>
          <w:bCs/>
          <w:sz w:val="20"/>
          <w:szCs w:val="20"/>
        </w:rPr>
      </w:pPr>
      <w:r w:rsidRPr="00217087">
        <w:rPr>
          <w:bCs/>
          <w:sz w:val="20"/>
          <w:szCs w:val="20"/>
        </w:rPr>
        <w:t>Važno j</w:t>
      </w:r>
      <w:r w:rsidR="00516904" w:rsidRPr="00217087">
        <w:rPr>
          <w:bCs/>
          <w:sz w:val="20"/>
          <w:szCs w:val="20"/>
        </w:rPr>
        <w:t>e napomenuti da se</w:t>
      </w:r>
      <w:r w:rsidR="007B0197" w:rsidRPr="00217087">
        <w:rPr>
          <w:bCs/>
          <w:sz w:val="20"/>
          <w:szCs w:val="20"/>
        </w:rPr>
        <w:t xml:space="preserve"> proračunski</w:t>
      </w:r>
      <w:r w:rsidR="00516904" w:rsidRPr="00217087">
        <w:rPr>
          <w:bCs/>
          <w:sz w:val="20"/>
          <w:szCs w:val="20"/>
        </w:rPr>
        <w:t xml:space="preserve"> rashodi izvršavaju</w:t>
      </w:r>
      <w:r w:rsidRPr="00217087">
        <w:rPr>
          <w:bCs/>
          <w:sz w:val="20"/>
          <w:szCs w:val="20"/>
        </w:rPr>
        <w:t xml:space="preserve"> namjenski</w:t>
      </w:r>
      <w:r w:rsidR="00E501FD" w:rsidRPr="00217087">
        <w:rPr>
          <w:bCs/>
          <w:sz w:val="20"/>
          <w:szCs w:val="20"/>
        </w:rPr>
        <w:t>.</w:t>
      </w:r>
    </w:p>
    <w:p w14:paraId="502F0B9A" w14:textId="77777777" w:rsidR="00D52794" w:rsidRPr="00217087" w:rsidRDefault="00D52794" w:rsidP="00D52794">
      <w:pPr>
        <w:jc w:val="both"/>
        <w:rPr>
          <w:bCs/>
          <w:sz w:val="20"/>
          <w:szCs w:val="20"/>
        </w:rPr>
      </w:pPr>
    </w:p>
    <w:p w14:paraId="37DD0643" w14:textId="00A9F958" w:rsidR="00E652BA" w:rsidRPr="00217087" w:rsidRDefault="00E652BA" w:rsidP="00D52794">
      <w:pPr>
        <w:jc w:val="both"/>
        <w:rPr>
          <w:bCs/>
          <w:sz w:val="20"/>
          <w:szCs w:val="20"/>
        </w:rPr>
      </w:pPr>
      <w:r w:rsidRPr="00217087">
        <w:rPr>
          <w:bCs/>
          <w:sz w:val="20"/>
          <w:szCs w:val="20"/>
        </w:rPr>
        <w:t>Vlasti</w:t>
      </w:r>
      <w:r w:rsidR="00516904" w:rsidRPr="00217087">
        <w:rPr>
          <w:bCs/>
          <w:sz w:val="20"/>
          <w:szCs w:val="20"/>
        </w:rPr>
        <w:t>ti prihodi</w:t>
      </w:r>
      <w:r w:rsidRPr="00217087">
        <w:rPr>
          <w:bCs/>
          <w:sz w:val="20"/>
          <w:szCs w:val="20"/>
        </w:rPr>
        <w:t xml:space="preserve"> troše se </w:t>
      </w:r>
      <w:r w:rsidR="00D52794" w:rsidRPr="00217087">
        <w:rPr>
          <w:bCs/>
          <w:sz w:val="20"/>
          <w:szCs w:val="20"/>
        </w:rPr>
        <w:t>za izvršenje ugovorenih projekata (ter</w:t>
      </w:r>
      <w:r w:rsidR="00E501FD" w:rsidRPr="00217087">
        <w:rPr>
          <w:bCs/>
          <w:sz w:val="20"/>
          <w:szCs w:val="20"/>
        </w:rPr>
        <w:t>e</w:t>
      </w:r>
      <w:r w:rsidR="00D52794" w:rsidRPr="00217087">
        <w:rPr>
          <w:bCs/>
          <w:sz w:val="20"/>
          <w:szCs w:val="20"/>
        </w:rPr>
        <w:t xml:space="preserve">nska istraživanja, nabava opreme i sl.), a </w:t>
      </w:r>
      <w:r w:rsidRPr="00217087">
        <w:rPr>
          <w:bCs/>
          <w:sz w:val="20"/>
          <w:szCs w:val="20"/>
        </w:rPr>
        <w:t>prema odlukama ravnatelja</w:t>
      </w:r>
      <w:r w:rsidR="00D52794" w:rsidRPr="00217087">
        <w:rPr>
          <w:bCs/>
          <w:sz w:val="20"/>
          <w:szCs w:val="20"/>
        </w:rPr>
        <w:t xml:space="preserve"> i</w:t>
      </w:r>
      <w:r w:rsidRPr="00217087">
        <w:rPr>
          <w:bCs/>
          <w:sz w:val="20"/>
          <w:szCs w:val="20"/>
        </w:rPr>
        <w:t xml:space="preserve"> za materijalne rashode za koje Grad Zagreb ne doznačuje dovoljno sredstava, za programe koji nisu financirani iz gradskog i državnog proračuna</w:t>
      </w:r>
      <w:r w:rsidR="00C22A02">
        <w:rPr>
          <w:bCs/>
          <w:sz w:val="20"/>
          <w:szCs w:val="20"/>
        </w:rPr>
        <w:t>.</w:t>
      </w:r>
    </w:p>
    <w:p w14:paraId="4FFD1385" w14:textId="77777777" w:rsidR="00534E07" w:rsidRPr="00217087" w:rsidRDefault="00534E07" w:rsidP="00D52794">
      <w:pPr>
        <w:jc w:val="both"/>
        <w:rPr>
          <w:bCs/>
          <w:sz w:val="20"/>
          <w:szCs w:val="20"/>
        </w:rPr>
      </w:pPr>
    </w:p>
    <w:p w14:paraId="087A9548" w14:textId="77777777" w:rsidR="00534E07" w:rsidRDefault="00534E07" w:rsidP="00D52794">
      <w:pPr>
        <w:jc w:val="both"/>
        <w:rPr>
          <w:bCs/>
          <w:sz w:val="20"/>
          <w:szCs w:val="20"/>
        </w:rPr>
      </w:pPr>
    </w:p>
    <w:p w14:paraId="04FA900C" w14:textId="77777777" w:rsidR="00C22A02" w:rsidRDefault="00C22A02" w:rsidP="00D52794">
      <w:pPr>
        <w:jc w:val="both"/>
        <w:rPr>
          <w:bCs/>
          <w:sz w:val="20"/>
          <w:szCs w:val="20"/>
        </w:rPr>
      </w:pPr>
    </w:p>
    <w:p w14:paraId="69286F80" w14:textId="77777777" w:rsidR="00C22A02" w:rsidRPr="00217087" w:rsidRDefault="00C22A02" w:rsidP="00D52794">
      <w:pPr>
        <w:jc w:val="both"/>
        <w:rPr>
          <w:bCs/>
          <w:sz w:val="20"/>
          <w:szCs w:val="20"/>
        </w:rPr>
      </w:pPr>
    </w:p>
    <w:p w14:paraId="43309660" w14:textId="416F353E" w:rsidR="00534E07" w:rsidRPr="00217087" w:rsidRDefault="00534E07" w:rsidP="00F94A95">
      <w:pPr>
        <w:jc w:val="center"/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lastRenderedPageBreak/>
        <w:t>Obrazloženje posebnog dijela Financijskog plana</w:t>
      </w:r>
    </w:p>
    <w:p w14:paraId="39F71F6F" w14:textId="77777777" w:rsidR="00F94A95" w:rsidRPr="00217087" w:rsidRDefault="00F94A95" w:rsidP="00D52794">
      <w:pPr>
        <w:jc w:val="both"/>
        <w:rPr>
          <w:bCs/>
          <w:sz w:val="20"/>
          <w:szCs w:val="20"/>
        </w:rPr>
      </w:pPr>
    </w:p>
    <w:p w14:paraId="688C1D6A" w14:textId="77777777" w:rsidR="00F94A95" w:rsidRPr="00217087" w:rsidRDefault="00F94A95" w:rsidP="00D52794">
      <w:pPr>
        <w:jc w:val="both"/>
        <w:rPr>
          <w:bCs/>
          <w:sz w:val="20"/>
          <w:szCs w:val="20"/>
        </w:rPr>
      </w:pPr>
    </w:p>
    <w:p w14:paraId="63D597B6" w14:textId="77777777" w:rsidR="00F94A95" w:rsidRPr="00217087" w:rsidRDefault="00F94A95" w:rsidP="00D52794">
      <w:pPr>
        <w:jc w:val="both"/>
        <w:rPr>
          <w:bCs/>
          <w:sz w:val="20"/>
          <w:szCs w:val="20"/>
        </w:rPr>
      </w:pPr>
    </w:p>
    <w:p w14:paraId="29F4E21C" w14:textId="3ED64789" w:rsidR="00F94A95" w:rsidRDefault="00F94A95" w:rsidP="00F94A9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17087">
        <w:rPr>
          <w:rFonts w:ascii="Times New Roman" w:hAnsi="Times New Roman" w:cs="Times New Roman"/>
          <w:color w:val="auto"/>
          <w:sz w:val="20"/>
          <w:szCs w:val="20"/>
        </w:rPr>
        <w:t>Plan razvitka Hrvatskog prirodoslovnog muzeja u 202</w:t>
      </w:r>
      <w:r w:rsidR="00E22629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217087">
        <w:rPr>
          <w:rFonts w:ascii="Times New Roman" w:hAnsi="Times New Roman" w:cs="Times New Roman"/>
          <w:color w:val="auto"/>
          <w:sz w:val="20"/>
          <w:szCs w:val="20"/>
        </w:rPr>
        <w:t xml:space="preserve">. godini, uz predviđenu programsku aktivnost, temeljen </w:t>
      </w:r>
      <w:r w:rsidR="000A0496" w:rsidRPr="00217087">
        <w:rPr>
          <w:rFonts w:ascii="Times New Roman" w:hAnsi="Times New Roman" w:cs="Times New Roman"/>
          <w:color w:val="auto"/>
          <w:sz w:val="20"/>
          <w:szCs w:val="20"/>
        </w:rPr>
        <w:t xml:space="preserve">je </w:t>
      </w:r>
      <w:r w:rsidRPr="00217087">
        <w:rPr>
          <w:rFonts w:ascii="Times New Roman" w:hAnsi="Times New Roman" w:cs="Times New Roman"/>
          <w:color w:val="auto"/>
          <w:sz w:val="20"/>
          <w:szCs w:val="20"/>
        </w:rPr>
        <w:t xml:space="preserve">na završetku projekta Novi Hrvatski prirodoslovni muzej </w:t>
      </w:r>
      <w:r w:rsidR="009C59BA">
        <w:rPr>
          <w:rFonts w:ascii="Times New Roman" w:hAnsi="Times New Roman" w:cs="Times New Roman"/>
          <w:color w:val="auto"/>
          <w:sz w:val="20"/>
          <w:szCs w:val="20"/>
        </w:rPr>
        <w:t>i</w:t>
      </w:r>
      <w:r w:rsidR="000A0496" w:rsidRPr="0021708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17087">
        <w:rPr>
          <w:rFonts w:ascii="Times New Roman" w:hAnsi="Times New Roman" w:cs="Times New Roman"/>
          <w:color w:val="auto"/>
          <w:sz w:val="20"/>
          <w:szCs w:val="20"/>
        </w:rPr>
        <w:t>otvaranj</w:t>
      </w:r>
      <w:r w:rsidR="009C59BA">
        <w:rPr>
          <w:rFonts w:ascii="Times New Roman" w:hAnsi="Times New Roman" w:cs="Times New Roman"/>
          <w:color w:val="auto"/>
          <w:sz w:val="20"/>
          <w:szCs w:val="20"/>
        </w:rPr>
        <w:t>u</w:t>
      </w:r>
      <w:r w:rsidRPr="00217087">
        <w:rPr>
          <w:rFonts w:ascii="Times New Roman" w:hAnsi="Times New Roman" w:cs="Times New Roman"/>
          <w:color w:val="auto"/>
          <w:sz w:val="20"/>
          <w:szCs w:val="20"/>
        </w:rPr>
        <w:t xml:space="preserve"> novog stalnog postava.</w:t>
      </w:r>
    </w:p>
    <w:p w14:paraId="2F21FA67" w14:textId="77777777" w:rsidR="00F94A95" w:rsidRPr="00217087" w:rsidRDefault="00F94A95" w:rsidP="00D52794">
      <w:pPr>
        <w:jc w:val="both"/>
        <w:rPr>
          <w:bCs/>
          <w:sz w:val="20"/>
          <w:szCs w:val="20"/>
        </w:rPr>
      </w:pPr>
    </w:p>
    <w:p w14:paraId="1BCC50FB" w14:textId="77777777" w:rsidR="000A0496" w:rsidRPr="008E25B3" w:rsidRDefault="00534E07" w:rsidP="000A0496">
      <w:pPr>
        <w:pStyle w:val="Heading2"/>
        <w:spacing w:before="0"/>
        <w:rPr>
          <w:rFonts w:ascii="Times New Roman" w:hAnsi="Times New Roman"/>
          <w:sz w:val="20"/>
          <w:szCs w:val="20"/>
          <w:lang w:val="hr-HR"/>
        </w:rPr>
      </w:pPr>
      <w:bookmarkStart w:id="0" w:name="_Toc135837826"/>
      <w:bookmarkStart w:id="1" w:name="_Toc135918317"/>
      <w:bookmarkStart w:id="2" w:name="_Toc135920533"/>
      <w:bookmarkStart w:id="3" w:name="_Toc135922096"/>
      <w:bookmarkStart w:id="4" w:name="_Toc137209337"/>
      <w:bookmarkStart w:id="5" w:name="_Toc137213264"/>
      <w:bookmarkStart w:id="6" w:name="_Toc137564268"/>
      <w:bookmarkStart w:id="7" w:name="_Toc137564535"/>
      <w:r w:rsidRPr="008E25B3">
        <w:rPr>
          <w:rFonts w:ascii="Times New Roman" w:hAnsi="Times New Roman"/>
          <w:sz w:val="20"/>
          <w:szCs w:val="20"/>
          <w:lang w:val="hr-HR"/>
        </w:rPr>
        <w:t xml:space="preserve"> PROGRAMSKA DJELATNOST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D16A58C" w14:textId="77777777" w:rsidR="009C59BA" w:rsidRPr="009C59BA" w:rsidRDefault="009C59BA" w:rsidP="009C59BA"/>
    <w:p w14:paraId="422386D6" w14:textId="5C008A73" w:rsidR="000A0496" w:rsidRPr="00217087" w:rsidRDefault="000A0496" w:rsidP="000A0496">
      <w:pPr>
        <w:pStyle w:val="Heading2"/>
        <w:spacing w:before="0"/>
        <w:rPr>
          <w:rFonts w:ascii="Times New Roman" w:eastAsia="Calibri" w:hAnsi="Times New Roman"/>
          <w:sz w:val="20"/>
          <w:szCs w:val="20"/>
          <w:lang w:val="hr-HR"/>
        </w:rPr>
      </w:pPr>
      <w:r w:rsidRPr="00217087">
        <w:rPr>
          <w:rFonts w:ascii="Times New Roman" w:hAnsi="Times New Roman"/>
          <w:sz w:val="20"/>
          <w:szCs w:val="20"/>
          <w:lang w:val="hr-HR"/>
        </w:rPr>
        <w:t xml:space="preserve">1. </w:t>
      </w:r>
      <w:r w:rsidRPr="00217087">
        <w:rPr>
          <w:rFonts w:ascii="Times New Roman" w:eastAsia="Calibri" w:hAnsi="Times New Roman"/>
          <w:sz w:val="20"/>
          <w:szCs w:val="20"/>
          <w:lang w:val="hr-HR"/>
        </w:rPr>
        <w:t xml:space="preserve">Zaštita muzejske građe i dokumentacije Hrvatskoga prirodoslovnog muzeja </w:t>
      </w:r>
    </w:p>
    <w:p w14:paraId="67F8A651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  <w:highlight w:val="yellow"/>
        </w:rPr>
      </w:pPr>
    </w:p>
    <w:p w14:paraId="7B79FE0A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  <w:r w:rsidRPr="00217087">
        <w:rPr>
          <w:sz w:val="20"/>
          <w:szCs w:val="20"/>
        </w:rPr>
        <w:t xml:space="preserve">Cilj predloženog programa je osigurati zaštitu prirodoslovne i antropološke građe te arhivske dokumentacije Hrvatskog prirodoslovnog muzeja. Građa sadrži 1,4 milijuna primjeraka naše nacionalne prirodoslovne i antropološke baštine koja se čuva se i štiti kao kulturno dobro dok se u muzejskoj arhivi čuva obimna dokumentacija stara gotovo 150 godina. </w:t>
      </w:r>
    </w:p>
    <w:p w14:paraId="1213B20F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  <w:r w:rsidRPr="00217087">
        <w:rPr>
          <w:sz w:val="20"/>
          <w:szCs w:val="20"/>
        </w:rPr>
        <w:t>Sustavno i redovito provođenje mjera preventivne zaštita neophodan je i kontinuirani muzejski proces te čini temelj očuvanja kulturne baštine te podlogu za daljnju muzeološku obradu građe. Realizacijom predloženog programa jamči se kontinuitet zaštite fundusa Muzeja, omogućujući tako i budućim generacijama posjetitelja, domaćim i stranim stručnjacima i znanstvenicima da se educiraju, istražuju i uživaju u bogatoj kulturnoj baštini koju Muzej čuva.</w:t>
      </w:r>
    </w:p>
    <w:p w14:paraId="18A296A2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  <w:r w:rsidRPr="00217087">
        <w:rPr>
          <w:sz w:val="20"/>
          <w:szCs w:val="20"/>
        </w:rPr>
        <w:t>Prijedlozi zaštite razrađeni su pojedinačno za svaku vrstu građe (mineraloško-petrografske, geološko-paleontološke, antropološke, zoološke, botaničke te arhivske dokumentacije) te objedinjeni u zajednički program.</w:t>
      </w:r>
    </w:p>
    <w:p w14:paraId="3D8953B8" w14:textId="77777777" w:rsidR="00A96B6D" w:rsidRPr="00217087" w:rsidRDefault="00A96B6D" w:rsidP="000A0496">
      <w:pPr>
        <w:spacing w:line="276" w:lineRule="auto"/>
        <w:jc w:val="both"/>
        <w:rPr>
          <w:sz w:val="20"/>
          <w:szCs w:val="20"/>
        </w:rPr>
      </w:pPr>
    </w:p>
    <w:p w14:paraId="570A127C" w14:textId="2080792F" w:rsidR="000A0496" w:rsidRPr="00217087" w:rsidRDefault="000A0496" w:rsidP="000A0496">
      <w:pPr>
        <w:pStyle w:val="Heading2"/>
        <w:spacing w:before="0"/>
        <w:rPr>
          <w:rFonts w:ascii="Times New Roman" w:eastAsia="Calibri" w:hAnsi="Times New Roman"/>
          <w:sz w:val="20"/>
          <w:szCs w:val="20"/>
          <w:lang w:val="hr-HR"/>
        </w:rPr>
      </w:pPr>
      <w:r w:rsidRPr="00217087">
        <w:rPr>
          <w:rFonts w:ascii="Times New Roman" w:hAnsi="Times New Roman"/>
          <w:sz w:val="20"/>
          <w:szCs w:val="20"/>
          <w:lang w:val="hr-HR"/>
        </w:rPr>
        <w:t xml:space="preserve">2. </w:t>
      </w:r>
      <w:r w:rsidRPr="00217087">
        <w:rPr>
          <w:rFonts w:ascii="Times New Roman" w:eastAsia="Calibri" w:hAnsi="Times New Roman"/>
          <w:sz w:val="20"/>
          <w:szCs w:val="20"/>
          <w:lang w:val="hr-HR"/>
        </w:rPr>
        <w:t>Nabava izložaka za nadopunu zbirki, novi stalni postav muzeja i povremene izložbe</w:t>
      </w:r>
    </w:p>
    <w:p w14:paraId="699E807D" w14:textId="77777777" w:rsidR="00A96B6D" w:rsidRPr="00217087" w:rsidRDefault="00A96B6D" w:rsidP="000A0496">
      <w:pPr>
        <w:tabs>
          <w:tab w:val="left" w:pos="8931"/>
        </w:tabs>
        <w:spacing w:line="276" w:lineRule="auto"/>
        <w:jc w:val="both"/>
        <w:rPr>
          <w:sz w:val="20"/>
          <w:szCs w:val="20"/>
        </w:rPr>
      </w:pPr>
    </w:p>
    <w:p w14:paraId="0005101E" w14:textId="77777777" w:rsidR="00742E47" w:rsidRPr="00064AEA" w:rsidRDefault="00742E47" w:rsidP="00742E47">
      <w:pPr>
        <w:jc w:val="both"/>
        <w:rPr>
          <w:sz w:val="20"/>
          <w:szCs w:val="20"/>
        </w:rPr>
      </w:pPr>
      <w:r w:rsidRPr="00064AEA">
        <w:rPr>
          <w:sz w:val="20"/>
          <w:szCs w:val="20"/>
        </w:rPr>
        <w:t xml:space="preserve">Obzirom na projekt uređenja stalnog postava muzeja u 2024. godini, tijekom 2025. godine planira se prvenstveno nadopuna zbirki, ali i nabava dodatnih izložaka koji bi bili uklopljeni u novi stalni postav, a prema postojećoj koncepciji. </w:t>
      </w:r>
    </w:p>
    <w:p w14:paraId="34E51AC3" w14:textId="5C67EFAF" w:rsidR="00C6571D" w:rsidRPr="00064AEA" w:rsidRDefault="00742E47" w:rsidP="00742E47">
      <w:pPr>
        <w:tabs>
          <w:tab w:val="left" w:pos="8931"/>
        </w:tabs>
        <w:spacing w:line="276" w:lineRule="auto"/>
        <w:jc w:val="both"/>
        <w:rPr>
          <w:sz w:val="20"/>
          <w:szCs w:val="20"/>
        </w:rPr>
      </w:pPr>
      <w:r w:rsidRPr="00064AEA">
        <w:rPr>
          <w:sz w:val="20"/>
          <w:szCs w:val="20"/>
        </w:rPr>
        <w:t>Prioritetni način prikupljanja građe u prirodoslovnim muzejima je otkup ili prikupljanje na terenu zbog točnosti potrebnih podataka pri inventiranju predmeta i njegovu sagledavanju u odnosu na okoliš, obzirom da prikupljeni prirodoslovni materijal dobiva svoju vrijednost stručnom obradom pa iako nužno ne predstavlja estetski vrijedan eksponat, predstavlja vrijednost kao muzejski predmet svojim mjestom u muzejskoj zbirci, izložbi, postavu</w:t>
      </w:r>
      <w:r w:rsidR="00064AEA" w:rsidRPr="00064AEA">
        <w:rPr>
          <w:sz w:val="20"/>
          <w:szCs w:val="20"/>
        </w:rPr>
        <w:t>.</w:t>
      </w:r>
    </w:p>
    <w:p w14:paraId="36FC8BC4" w14:textId="77777777" w:rsidR="00064AEA" w:rsidRPr="00064AEA" w:rsidRDefault="00064AEA" w:rsidP="00064AEA">
      <w:pPr>
        <w:jc w:val="both"/>
        <w:rPr>
          <w:sz w:val="20"/>
          <w:szCs w:val="20"/>
        </w:rPr>
      </w:pPr>
      <w:r w:rsidRPr="00064AEA">
        <w:rPr>
          <w:sz w:val="20"/>
          <w:szCs w:val="20"/>
        </w:rPr>
        <w:t>Nabava dodatnih reprezentativnih izložaka za stalni postav, a kojima će se posjetiteljima Grada Zagreba najbolje komunicirati važnost i značaj fundusa muzeja te prirodoslovne teme koje artikuliramo kroz muzejski predmet/izložak odnosno njegovu kontekstualizaciju. Istovremeno nadopuna zbirki čini osnovu vrijednosti muzeja. Nadopuna zbirki vrši se konstanto.</w:t>
      </w:r>
    </w:p>
    <w:p w14:paraId="118AA6D0" w14:textId="77777777" w:rsidR="00064AEA" w:rsidRPr="00064AEA" w:rsidRDefault="00064AEA" w:rsidP="00064AEA">
      <w:pPr>
        <w:rPr>
          <w:sz w:val="20"/>
          <w:szCs w:val="20"/>
        </w:rPr>
      </w:pPr>
      <w:r w:rsidRPr="00064AEA">
        <w:rPr>
          <w:sz w:val="20"/>
          <w:szCs w:val="20"/>
        </w:rPr>
        <w:t>Nakon otvaranja Stalnog postava, planira se zamjena i nadopuna preparata čime će se obogatiti fundus muzeja, te će se dodatno poboljšati kulturna i turistička ponuda metropole kao i vidljivost i prepoznatljivost Grada kroz novi muzej odnosno njegov stalni postav</w:t>
      </w:r>
    </w:p>
    <w:p w14:paraId="0CE05619" w14:textId="77777777" w:rsidR="00064AEA" w:rsidRPr="00064AEA" w:rsidRDefault="00064AEA" w:rsidP="00742E47">
      <w:pPr>
        <w:tabs>
          <w:tab w:val="left" w:pos="8931"/>
        </w:tabs>
        <w:spacing w:line="276" w:lineRule="auto"/>
        <w:jc w:val="both"/>
        <w:rPr>
          <w:sz w:val="20"/>
          <w:szCs w:val="20"/>
        </w:rPr>
      </w:pPr>
    </w:p>
    <w:p w14:paraId="674C2A81" w14:textId="57852FFD" w:rsidR="000A0496" w:rsidRDefault="000A0496" w:rsidP="000A0496">
      <w:pPr>
        <w:pStyle w:val="Heading2"/>
        <w:spacing w:before="0"/>
        <w:rPr>
          <w:rFonts w:ascii="Times New Roman" w:hAnsi="Times New Roman"/>
          <w:sz w:val="20"/>
          <w:szCs w:val="20"/>
          <w:lang w:val="hr-HR"/>
        </w:rPr>
      </w:pPr>
      <w:r w:rsidRPr="00217087">
        <w:rPr>
          <w:rFonts w:ascii="Times New Roman" w:hAnsi="Times New Roman"/>
          <w:sz w:val="20"/>
          <w:szCs w:val="20"/>
          <w:lang w:val="hr-HR"/>
        </w:rPr>
        <w:t xml:space="preserve">3. </w:t>
      </w:r>
      <w:r w:rsidR="00064AEA">
        <w:rPr>
          <w:rFonts w:ascii="Times New Roman" w:hAnsi="Times New Roman"/>
          <w:sz w:val="20"/>
          <w:szCs w:val="20"/>
          <w:lang w:val="hr-HR"/>
        </w:rPr>
        <w:t>Knjižnica – programi muzejske djelatnosti u 2025. godini</w:t>
      </w:r>
    </w:p>
    <w:p w14:paraId="4DD27819" w14:textId="77777777" w:rsidR="00064AEA" w:rsidRPr="00064AEA" w:rsidRDefault="00064AEA" w:rsidP="00064AEA"/>
    <w:p w14:paraId="369AFFA2" w14:textId="77777777" w:rsidR="00064AEA" w:rsidRPr="009D7290" w:rsidRDefault="00064AEA" w:rsidP="00064AEA">
      <w:pPr>
        <w:jc w:val="both"/>
        <w:rPr>
          <w:sz w:val="20"/>
          <w:szCs w:val="20"/>
        </w:rPr>
      </w:pPr>
      <w:r w:rsidRPr="009D7290">
        <w:rPr>
          <w:sz w:val="20"/>
          <w:szCs w:val="20"/>
        </w:rPr>
        <w:t xml:space="preserve">Godišnje održavanje, razvoj i informatička podrška za integrirani knjižnični sustav Koha. Integrirani knjižnični sustav Koha služi za obradu i pretraživanje knjižnične građe koju stručno osoblje Hrvatskoga prirodoslovnog muzeja svakodnevno koristi u svom radu. </w:t>
      </w:r>
    </w:p>
    <w:p w14:paraId="734DC197" w14:textId="77777777" w:rsidR="00064AEA" w:rsidRPr="009D7290" w:rsidRDefault="00064AEA" w:rsidP="00064AEA">
      <w:pPr>
        <w:jc w:val="both"/>
        <w:rPr>
          <w:sz w:val="20"/>
          <w:szCs w:val="20"/>
        </w:rPr>
      </w:pPr>
      <w:r w:rsidRPr="009D7290">
        <w:rPr>
          <w:sz w:val="20"/>
          <w:szCs w:val="20"/>
        </w:rPr>
        <w:t>Obradom knjižnične građe u računalnom programu Koha koja je odmah nakon postupka katalogizacije pretraživa putem online kataloga skraćuje se postupak pronalaska tražene publikacije. Također, kataložni zapis svake publikacije koja ima svoju dostupnu digitalnu inačicu u posebnom modulu Kohe povezuje se s njom. Tako da korisnik knjižnice pretražujući online katalog, ne samo da dobiva informaciju da li knjižnica posjeduje publikaciju koja ga zanima, već ju može „prelistat“i i pročitati iz udobnosti vlastitog doma ili ureda.</w:t>
      </w:r>
    </w:p>
    <w:p w14:paraId="20FC6624" w14:textId="77777777" w:rsidR="00064AEA" w:rsidRPr="00064AEA" w:rsidRDefault="00064AEA" w:rsidP="00064AEA">
      <w:pPr>
        <w:rPr>
          <w:rFonts w:eastAsia="Calibri"/>
        </w:rPr>
      </w:pPr>
    </w:p>
    <w:p w14:paraId="70077858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  <w:lang w:eastAsia="x-none"/>
        </w:rPr>
      </w:pPr>
    </w:p>
    <w:p w14:paraId="4BC1B399" w14:textId="77777777" w:rsidR="000A0496" w:rsidRPr="00217087" w:rsidRDefault="000A0496" w:rsidP="000A0496">
      <w:pPr>
        <w:spacing w:line="276" w:lineRule="auto"/>
        <w:jc w:val="both"/>
        <w:rPr>
          <w:bCs/>
          <w:sz w:val="20"/>
          <w:szCs w:val="20"/>
        </w:rPr>
      </w:pPr>
    </w:p>
    <w:p w14:paraId="52184596" w14:textId="246F174A" w:rsidR="000A0496" w:rsidRPr="00217087" w:rsidRDefault="00064AEA" w:rsidP="000A0496">
      <w:pPr>
        <w:pStyle w:val="Heading2"/>
        <w:rPr>
          <w:rFonts w:ascii="Times New Roman" w:eastAsia="Calibri" w:hAnsi="Times New Roman"/>
          <w:sz w:val="20"/>
          <w:szCs w:val="20"/>
          <w:lang w:val="hr-HR"/>
        </w:rPr>
      </w:pPr>
      <w:r>
        <w:rPr>
          <w:rFonts w:ascii="Times New Roman" w:hAnsi="Times New Roman"/>
          <w:sz w:val="20"/>
          <w:szCs w:val="20"/>
          <w:lang w:val="hr-HR"/>
        </w:rPr>
        <w:lastRenderedPageBreak/>
        <w:t>4</w:t>
      </w:r>
      <w:r w:rsidR="000A0496" w:rsidRPr="00217087">
        <w:rPr>
          <w:rFonts w:ascii="Times New Roman" w:hAnsi="Times New Roman"/>
          <w:sz w:val="20"/>
          <w:szCs w:val="20"/>
          <w:lang w:val="hr-HR"/>
        </w:rPr>
        <w:t xml:space="preserve">. </w:t>
      </w:r>
      <w:r w:rsidR="000A0496" w:rsidRPr="00217087">
        <w:rPr>
          <w:rFonts w:ascii="Times New Roman" w:eastAsia="Calibri" w:hAnsi="Times New Roman"/>
          <w:sz w:val="20"/>
          <w:szCs w:val="20"/>
          <w:lang w:val="hr-HR"/>
        </w:rPr>
        <w:t xml:space="preserve">Izdavaštvo </w:t>
      </w:r>
    </w:p>
    <w:p w14:paraId="497779E2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</w:p>
    <w:p w14:paraId="5CF40575" w14:textId="77777777" w:rsidR="00064AEA" w:rsidRPr="009C59BA" w:rsidRDefault="00064AEA" w:rsidP="000A0496">
      <w:pPr>
        <w:pStyle w:val="Heading1"/>
        <w:spacing w:before="0" w:line="276" w:lineRule="auto"/>
        <w:jc w:val="both"/>
        <w:rPr>
          <w:rFonts w:ascii="Times New Roman" w:eastAsia="Calibri" w:hAnsi="Times New Roman"/>
          <w:b/>
          <w:color w:val="auto"/>
          <w:sz w:val="20"/>
          <w:szCs w:val="20"/>
          <w:lang w:val="hr-HR"/>
        </w:rPr>
      </w:pPr>
      <w:r w:rsidRPr="009C59BA">
        <w:rPr>
          <w:rFonts w:ascii="Times New Roman" w:eastAsia="Calibri" w:hAnsi="Times New Roman"/>
          <w:b/>
          <w:color w:val="auto"/>
          <w:sz w:val="20"/>
          <w:szCs w:val="20"/>
          <w:lang w:val="hr-HR"/>
        </w:rPr>
        <w:t>4A</w:t>
      </w:r>
      <w:r w:rsidR="000A0496" w:rsidRPr="009C59BA">
        <w:rPr>
          <w:rFonts w:ascii="Times New Roman" w:eastAsia="Calibri" w:hAnsi="Times New Roman"/>
          <w:b/>
          <w:color w:val="auto"/>
          <w:sz w:val="20"/>
          <w:szCs w:val="20"/>
          <w:lang w:val="hr-HR"/>
        </w:rPr>
        <w:t xml:space="preserve"> Redovno izlaženje muzejskog časopisa Natura Croatica u 202</w:t>
      </w:r>
      <w:r w:rsidRPr="009C59BA">
        <w:rPr>
          <w:rFonts w:ascii="Times New Roman" w:eastAsia="Calibri" w:hAnsi="Times New Roman"/>
          <w:b/>
          <w:color w:val="auto"/>
          <w:sz w:val="20"/>
          <w:szCs w:val="20"/>
          <w:lang w:val="hr-HR"/>
        </w:rPr>
        <w:t>5</w:t>
      </w:r>
      <w:r w:rsidR="000A0496" w:rsidRPr="009C59BA">
        <w:rPr>
          <w:rFonts w:ascii="Times New Roman" w:eastAsia="Calibri" w:hAnsi="Times New Roman"/>
          <w:b/>
          <w:color w:val="auto"/>
          <w:sz w:val="20"/>
          <w:szCs w:val="20"/>
          <w:lang w:val="hr-HR"/>
        </w:rPr>
        <w:t>.</w:t>
      </w:r>
    </w:p>
    <w:p w14:paraId="5606E7FE" w14:textId="77777777" w:rsidR="00064AEA" w:rsidRPr="009C59BA" w:rsidRDefault="00064AEA" w:rsidP="000A0496">
      <w:pPr>
        <w:pStyle w:val="Heading1"/>
        <w:spacing w:before="0" w:line="276" w:lineRule="auto"/>
        <w:jc w:val="both"/>
        <w:rPr>
          <w:rFonts w:ascii="Times New Roman" w:eastAsia="Calibri" w:hAnsi="Times New Roman"/>
          <w:b/>
          <w:color w:val="auto"/>
          <w:sz w:val="20"/>
          <w:szCs w:val="20"/>
          <w:lang w:val="hr-HR"/>
        </w:rPr>
      </w:pPr>
    </w:p>
    <w:p w14:paraId="61FEE66B" w14:textId="77777777" w:rsidR="00064AEA" w:rsidRPr="00064AEA" w:rsidRDefault="00064AEA" w:rsidP="00064AEA">
      <w:pPr>
        <w:jc w:val="both"/>
        <w:rPr>
          <w:sz w:val="20"/>
          <w:szCs w:val="20"/>
        </w:rPr>
      </w:pPr>
      <w:r w:rsidRPr="00064AEA">
        <w:rPr>
          <w:sz w:val="20"/>
          <w:szCs w:val="20"/>
        </w:rPr>
        <w:t>Muzejski znanstveni časopis Natura Croatica izlazi trideset i treću godinu, dva puta godišnje, na engleskom jeziku, a objavljuje radove vezane uz prirodoslovne muzejske zbirke i prirodoslovna istraživanja iz područja biologije i geologije. Glavni urednik je muzejski savjetnik u mirovini dr. sc. Nikola Tvrtković. Uredništvo časopisa vodi mr.sc. Marijana Vuković, muzejska savjetnica.</w:t>
      </w:r>
    </w:p>
    <w:p w14:paraId="0ADA8D56" w14:textId="77777777" w:rsidR="00064AEA" w:rsidRPr="00064AEA" w:rsidRDefault="00064AEA" w:rsidP="00064AEA">
      <w:pPr>
        <w:ind w:firstLine="708"/>
        <w:jc w:val="both"/>
        <w:rPr>
          <w:sz w:val="20"/>
          <w:szCs w:val="20"/>
        </w:rPr>
      </w:pPr>
      <w:r w:rsidRPr="00064AEA">
        <w:rPr>
          <w:sz w:val="20"/>
          <w:szCs w:val="20"/>
        </w:rPr>
        <w:t>Časopis izlazi redovito; radovi su dostupni u punom pristupu na web-stranicama Muzeja te na hrcak.srce.hr/natura-croatica. Radove objavljujemo kao 'online first' čime su nakon završenog recenzijskog postupka još brže vidljivi znanstvenoj zajednici.</w:t>
      </w:r>
    </w:p>
    <w:p w14:paraId="7D6CD662" w14:textId="77777777" w:rsidR="00064AEA" w:rsidRPr="00064AEA" w:rsidRDefault="00064AEA" w:rsidP="00064AEA">
      <w:pPr>
        <w:ind w:firstLine="708"/>
        <w:jc w:val="both"/>
        <w:rPr>
          <w:sz w:val="20"/>
          <w:szCs w:val="20"/>
        </w:rPr>
      </w:pPr>
      <w:r w:rsidRPr="00064AEA">
        <w:rPr>
          <w:sz w:val="20"/>
          <w:szCs w:val="20"/>
        </w:rPr>
        <w:t>U stvaranju časopisa sudjeluju brojni domaći i strani autori – znanstvenici i stručnjaci; te brojni recenzenti iz Hrvatske i iz inozemstva, bez ikakve naknade. Časopis je citiran u brojnim važnim svjetskim sekundarnim bazama. Indeksiranjem u svjetskim bazama te stalnom prisutnošću na portalu hrvatskih znanstvenih časopisa HRČAK Natura Croatica dostupna je korisnicima širom svijeta. Ovisno o sredstvima časopis će biti tiskan u manjem broju primjeraka i eventualno poslan ustanovama s kojima Muzej još njeguje razmjenu publikacija.</w:t>
      </w:r>
    </w:p>
    <w:p w14:paraId="53696C01" w14:textId="77777777" w:rsidR="00064AEA" w:rsidRPr="00064AEA" w:rsidRDefault="00064AEA" w:rsidP="00064AEA">
      <w:pPr>
        <w:jc w:val="both"/>
        <w:rPr>
          <w:sz w:val="20"/>
          <w:szCs w:val="20"/>
        </w:rPr>
      </w:pPr>
    </w:p>
    <w:p w14:paraId="064B997D" w14:textId="79241631" w:rsidR="00BF6AB3" w:rsidRPr="00064AEA" w:rsidRDefault="000A0496" w:rsidP="00064AEA">
      <w:pPr>
        <w:pStyle w:val="Heading1"/>
        <w:spacing w:before="0" w:line="276" w:lineRule="auto"/>
        <w:jc w:val="both"/>
        <w:rPr>
          <w:rFonts w:ascii="Times New Roman" w:eastAsia="Calibri" w:hAnsi="Times New Roman"/>
          <w:b/>
          <w:sz w:val="20"/>
          <w:szCs w:val="20"/>
          <w:lang w:val="hr-HR"/>
        </w:rPr>
      </w:pPr>
      <w:r w:rsidRPr="00217087">
        <w:rPr>
          <w:rFonts w:ascii="Times New Roman" w:eastAsia="Calibri" w:hAnsi="Times New Roman"/>
          <w:b/>
          <w:sz w:val="20"/>
          <w:szCs w:val="20"/>
          <w:lang w:val="hr-HR"/>
        </w:rPr>
        <w:t xml:space="preserve"> </w:t>
      </w:r>
    </w:p>
    <w:p w14:paraId="21D0A946" w14:textId="0B74B469" w:rsidR="000A0496" w:rsidRDefault="00064AEA" w:rsidP="009C59BA">
      <w:pPr>
        <w:pStyle w:val="Heading2"/>
        <w:rPr>
          <w:rFonts w:ascii="Times New Roman" w:hAnsi="Times New Roman"/>
          <w:sz w:val="20"/>
          <w:szCs w:val="20"/>
          <w:lang w:val="hr-HR"/>
        </w:rPr>
      </w:pPr>
      <w:r>
        <w:rPr>
          <w:rFonts w:ascii="Times New Roman" w:hAnsi="Times New Roman"/>
          <w:sz w:val="20"/>
          <w:szCs w:val="20"/>
          <w:lang w:val="hr-HR"/>
        </w:rPr>
        <w:t>5</w:t>
      </w:r>
      <w:r w:rsidR="000A0496" w:rsidRPr="00217087">
        <w:rPr>
          <w:rFonts w:ascii="Times New Roman" w:hAnsi="Times New Roman"/>
          <w:sz w:val="20"/>
          <w:szCs w:val="20"/>
          <w:lang w:val="hr-HR"/>
        </w:rPr>
        <w:t xml:space="preserve">. </w:t>
      </w:r>
      <w:r w:rsidR="009C59BA">
        <w:rPr>
          <w:rFonts w:ascii="Times New Roman" w:hAnsi="Times New Roman"/>
          <w:sz w:val="20"/>
          <w:szCs w:val="20"/>
          <w:lang w:val="hr-HR"/>
        </w:rPr>
        <w:t>Redovna pedagoška djelatnost</w:t>
      </w:r>
    </w:p>
    <w:p w14:paraId="20390F48" w14:textId="77777777" w:rsidR="009C59BA" w:rsidRPr="009C59BA" w:rsidRDefault="009C59BA" w:rsidP="009C59BA">
      <w:pPr>
        <w:rPr>
          <w:rFonts w:eastAsia="Calibri"/>
        </w:rPr>
      </w:pPr>
    </w:p>
    <w:p w14:paraId="5CFAAE8E" w14:textId="358C9386" w:rsidR="000A0496" w:rsidRPr="009C59BA" w:rsidRDefault="00064AEA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/>
          <w:color w:val="auto"/>
          <w:sz w:val="20"/>
          <w:szCs w:val="20"/>
        </w:rPr>
      </w:pPr>
      <w:r w:rsidRPr="009C59BA">
        <w:rPr>
          <w:rStyle w:val="Heading1Char"/>
          <w:rFonts w:ascii="Times New Roman" w:eastAsia="Calibri" w:hAnsi="Times New Roman"/>
          <w:b/>
          <w:color w:val="auto"/>
          <w:sz w:val="20"/>
          <w:szCs w:val="20"/>
        </w:rPr>
        <w:t>5</w:t>
      </w:r>
      <w:r w:rsidR="000A0496" w:rsidRPr="009C59BA">
        <w:rPr>
          <w:rStyle w:val="Heading1Char"/>
          <w:rFonts w:ascii="Times New Roman" w:eastAsia="Calibri" w:hAnsi="Times New Roman"/>
          <w:b/>
          <w:color w:val="auto"/>
          <w:sz w:val="20"/>
          <w:szCs w:val="20"/>
        </w:rPr>
        <w:t>A Edukativni programi Hrvatskog prirodoslovnog muzeja 202</w:t>
      </w:r>
      <w:r w:rsidRPr="009C59BA">
        <w:rPr>
          <w:rStyle w:val="Heading1Char"/>
          <w:rFonts w:ascii="Times New Roman" w:eastAsia="Calibri" w:hAnsi="Times New Roman"/>
          <w:b/>
          <w:color w:val="auto"/>
          <w:sz w:val="20"/>
          <w:szCs w:val="20"/>
        </w:rPr>
        <w:t>5</w:t>
      </w:r>
      <w:r w:rsidR="000A0496" w:rsidRPr="009C59BA">
        <w:rPr>
          <w:rStyle w:val="Heading1Char"/>
          <w:rFonts w:ascii="Times New Roman" w:eastAsia="Calibri" w:hAnsi="Times New Roman"/>
          <w:b/>
          <w:color w:val="auto"/>
          <w:sz w:val="20"/>
          <w:szCs w:val="20"/>
        </w:rPr>
        <w:t>.</w:t>
      </w:r>
    </w:p>
    <w:p w14:paraId="4BCE7009" w14:textId="77777777" w:rsidR="005B564B" w:rsidRDefault="005B564B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/>
          <w:color w:val="4472C4"/>
          <w:sz w:val="20"/>
          <w:szCs w:val="20"/>
        </w:rPr>
      </w:pPr>
    </w:p>
    <w:p w14:paraId="48364347" w14:textId="77777777" w:rsidR="00064AEA" w:rsidRPr="005B564B" w:rsidRDefault="00064AEA" w:rsidP="00064AEA">
      <w:pPr>
        <w:jc w:val="both"/>
        <w:rPr>
          <w:sz w:val="20"/>
          <w:szCs w:val="20"/>
        </w:rPr>
      </w:pPr>
      <w:r w:rsidRPr="005B564B">
        <w:rPr>
          <w:bCs/>
          <w:sz w:val="20"/>
          <w:szCs w:val="20"/>
        </w:rPr>
        <w:t xml:space="preserve">Programi vezani uz novi stalni postav Hrvatskoga prirodoslovnog muzeja, raznoliko su koncipirani sadržaji namijenjeni prvenstveno školskoj djeci posjetiteljima muzeja, ali i različitim uzrastima i interesnim skupinama građana i stručnjaka. </w:t>
      </w:r>
      <w:r w:rsidRPr="005B564B">
        <w:rPr>
          <w:sz w:val="20"/>
          <w:szCs w:val="20"/>
        </w:rPr>
        <w:t>Pedagoški program odvija se tijekom cijele godine u prostoru Muzeja, ali prema potrebi i interesu korisnika i izvan muzeja, u nekom drugom prostoru korisnika (vrtići, škole, bolnice, knjižnice, parkovi, drugi muzeji i ustanove) ili u prirodi (terenske radionice).</w:t>
      </w:r>
    </w:p>
    <w:p w14:paraId="61CAF62F" w14:textId="77777777" w:rsidR="000A0496" w:rsidRPr="00217087" w:rsidRDefault="000A0496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Cs/>
          <w:color w:val="000000"/>
          <w:sz w:val="20"/>
          <w:szCs w:val="20"/>
        </w:rPr>
      </w:pPr>
    </w:p>
    <w:p w14:paraId="2BC272EC" w14:textId="59298E4F" w:rsidR="000A0496" w:rsidRPr="009C59BA" w:rsidRDefault="00064AEA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/>
          <w:color w:val="auto"/>
          <w:sz w:val="20"/>
          <w:szCs w:val="20"/>
        </w:rPr>
      </w:pPr>
      <w:r w:rsidRPr="009C59BA">
        <w:rPr>
          <w:rStyle w:val="Heading1Char"/>
          <w:rFonts w:ascii="Times New Roman" w:eastAsia="Calibri" w:hAnsi="Times New Roman"/>
          <w:b/>
          <w:color w:val="auto"/>
          <w:sz w:val="20"/>
          <w:szCs w:val="20"/>
        </w:rPr>
        <w:t>5</w:t>
      </w:r>
      <w:r w:rsidR="000A0496" w:rsidRPr="009C59BA">
        <w:rPr>
          <w:rStyle w:val="Heading1Char"/>
          <w:rFonts w:ascii="Times New Roman" w:eastAsia="Calibri" w:hAnsi="Times New Roman"/>
          <w:b/>
          <w:color w:val="auto"/>
          <w:sz w:val="20"/>
          <w:szCs w:val="20"/>
        </w:rPr>
        <w:t xml:space="preserve">B Ciklus edukativno pedagoških radionica: DNA, GENI I KROMOSOMI </w:t>
      </w:r>
    </w:p>
    <w:p w14:paraId="60E8AE57" w14:textId="77777777" w:rsidR="005B564B" w:rsidRDefault="005B564B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/>
          <w:color w:val="4472C4"/>
          <w:sz w:val="20"/>
          <w:szCs w:val="20"/>
        </w:rPr>
      </w:pPr>
    </w:p>
    <w:p w14:paraId="0B6E36EB" w14:textId="77777777" w:rsidR="005B564B" w:rsidRPr="005B564B" w:rsidRDefault="005B564B" w:rsidP="005B564B">
      <w:pPr>
        <w:contextualSpacing/>
        <w:mirrorIndents/>
        <w:jc w:val="both"/>
        <w:rPr>
          <w:rFonts w:cs="Calibri"/>
          <w:sz w:val="20"/>
          <w:szCs w:val="20"/>
        </w:rPr>
      </w:pPr>
      <w:r w:rsidRPr="005B564B">
        <w:rPr>
          <w:rFonts w:cs="Calibri"/>
          <w:sz w:val="20"/>
          <w:szCs w:val="20"/>
        </w:rPr>
        <w:t>Radionica „CSI:HPM Zločin u kokošinjcu“, nagrađena posebnim priznanjem Hrvatskoga muzejskog društva, a koja je posjetiteljima približavala tajnu šifru skrivenu u DNA molekuli, godinama se uspješno održavala na našem Muzeju. Veliki interes, kako građanstva tako i osnovnih i srednjih škola nedvosmisleno je pokazao iznimno važnu ulogu Muzeja u edukaciji i popularizaciji znanosti. Kroz niz ponuđenih raznolikih aktivnosti posjetiteljima se omogućuje da osjete atmosferu rada u DNA laboratoriju i upoznaju najčešće korištene tehnike i aparaturu. Program koji predlažemo koncipiran je tako da zadovolji najšire potreba ciljane publike te sastoji se od 4 različite radionice na temu DNA i genetike koje se izlažu na više razina složenosti:</w:t>
      </w:r>
    </w:p>
    <w:p w14:paraId="1E3D9F54" w14:textId="77777777" w:rsidR="005B564B" w:rsidRPr="005B564B" w:rsidRDefault="005B564B" w:rsidP="005B564B">
      <w:pPr>
        <w:contextualSpacing/>
        <w:mirrorIndents/>
        <w:jc w:val="both"/>
        <w:rPr>
          <w:rFonts w:cs="Calibri"/>
          <w:sz w:val="20"/>
          <w:szCs w:val="20"/>
        </w:rPr>
      </w:pPr>
      <w:r w:rsidRPr="005B564B">
        <w:rPr>
          <w:rFonts w:cs="Calibri"/>
          <w:b/>
          <w:sz w:val="20"/>
          <w:szCs w:val="20"/>
        </w:rPr>
        <w:t>RADIONICA 1:</w:t>
      </w:r>
      <w:r w:rsidRPr="005B564B">
        <w:rPr>
          <w:rFonts w:cs="Calibri"/>
          <w:sz w:val="20"/>
          <w:szCs w:val="20"/>
        </w:rPr>
        <w:t xml:space="preserve"> DNA detektiv - primjena DNA barkodiranja u animalnoj forenzici.</w:t>
      </w:r>
    </w:p>
    <w:p w14:paraId="3D1617B5" w14:textId="77777777" w:rsidR="005B564B" w:rsidRPr="005B564B" w:rsidRDefault="005B564B" w:rsidP="005B564B">
      <w:pPr>
        <w:contextualSpacing/>
        <w:mirrorIndents/>
        <w:jc w:val="both"/>
        <w:rPr>
          <w:rFonts w:cs="Calibri"/>
          <w:sz w:val="20"/>
          <w:szCs w:val="20"/>
        </w:rPr>
      </w:pPr>
      <w:r w:rsidRPr="005B564B">
        <w:rPr>
          <w:rFonts w:cs="Calibri"/>
          <w:b/>
          <w:sz w:val="20"/>
          <w:szCs w:val="20"/>
        </w:rPr>
        <w:t>RADIONICA 2:</w:t>
      </w:r>
      <w:r w:rsidRPr="005B564B">
        <w:rPr>
          <w:rFonts w:cs="Calibri"/>
          <w:sz w:val="20"/>
          <w:szCs w:val="20"/>
        </w:rPr>
        <w:t xml:space="preserve"> Poigrajmo se s DNA – struktura i uloga  DNA za najmlađe</w:t>
      </w:r>
    </w:p>
    <w:p w14:paraId="13984B74" w14:textId="77777777" w:rsidR="005B564B" w:rsidRPr="005B564B" w:rsidRDefault="005B564B" w:rsidP="005B564B">
      <w:pPr>
        <w:contextualSpacing/>
        <w:mirrorIndents/>
        <w:jc w:val="both"/>
        <w:rPr>
          <w:rFonts w:cs="Calibri"/>
          <w:sz w:val="20"/>
          <w:szCs w:val="20"/>
        </w:rPr>
      </w:pPr>
      <w:r w:rsidRPr="005B564B">
        <w:rPr>
          <w:rFonts w:cs="Calibri"/>
          <w:b/>
          <w:sz w:val="20"/>
          <w:szCs w:val="20"/>
        </w:rPr>
        <w:t>RADIONICA 3:</w:t>
      </w:r>
      <w:r w:rsidRPr="005B564B">
        <w:rPr>
          <w:rFonts w:cs="Calibri"/>
          <w:sz w:val="20"/>
          <w:szCs w:val="20"/>
        </w:rPr>
        <w:t xml:space="preserve"> DNA molekula – struktura i izolacija DNA </w:t>
      </w:r>
    </w:p>
    <w:p w14:paraId="54936CAB" w14:textId="77777777" w:rsidR="005B564B" w:rsidRPr="005B564B" w:rsidRDefault="005B564B" w:rsidP="005B564B">
      <w:pPr>
        <w:contextualSpacing/>
        <w:mirrorIndents/>
        <w:jc w:val="both"/>
        <w:rPr>
          <w:rFonts w:cs="Calibri"/>
          <w:sz w:val="20"/>
          <w:szCs w:val="20"/>
        </w:rPr>
      </w:pPr>
      <w:r w:rsidRPr="005B564B">
        <w:rPr>
          <w:rFonts w:cs="Calibri"/>
          <w:b/>
          <w:sz w:val="20"/>
          <w:szCs w:val="20"/>
        </w:rPr>
        <w:t>RADIONICA 4:</w:t>
      </w:r>
      <w:r w:rsidRPr="005B564B">
        <w:rPr>
          <w:rFonts w:cs="Calibri"/>
          <w:sz w:val="20"/>
          <w:szCs w:val="20"/>
        </w:rPr>
        <w:t xml:space="preserve"> Genetika – znanost o nasljeđivanju</w:t>
      </w:r>
    </w:p>
    <w:p w14:paraId="36BCB98F" w14:textId="77777777" w:rsidR="005B564B" w:rsidRPr="005B564B" w:rsidRDefault="005B564B" w:rsidP="005B564B">
      <w:pPr>
        <w:ind w:firstLine="708"/>
        <w:contextualSpacing/>
        <w:mirrorIndents/>
        <w:jc w:val="both"/>
        <w:rPr>
          <w:rFonts w:cs="Calibri"/>
          <w:sz w:val="20"/>
          <w:szCs w:val="20"/>
        </w:rPr>
      </w:pPr>
      <w:r w:rsidRPr="005B564B">
        <w:rPr>
          <w:rFonts w:cs="Calibri"/>
          <w:sz w:val="20"/>
          <w:szCs w:val="20"/>
        </w:rPr>
        <w:t>Radionice će se održavati u prostoru Hrvatskoga prirodoslovnog muzeja pri čemu će korisnici koristiti i prostor i opremu novouređenog DNA laboratorija, kao i multimedijalne izloške novog stalnog postava Muzeja. Radionice traju oko dva sata i mogu obuhvatiti do 25 sudionika, a profesori mogu odabrati temu koja im se čini najzanimljivija kao nadopuna redovnom školskom programu.</w:t>
      </w:r>
    </w:p>
    <w:p w14:paraId="012769D6" w14:textId="77777777" w:rsidR="005B564B" w:rsidRPr="005B564B" w:rsidRDefault="005B564B" w:rsidP="005B564B">
      <w:pPr>
        <w:ind w:firstLine="708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5B564B">
        <w:rPr>
          <w:rFonts w:eastAsia="SimSun" w:cs="Calibri"/>
          <w:kern w:val="3"/>
          <w:sz w:val="20"/>
          <w:szCs w:val="20"/>
          <w:lang w:eastAsia="zh-CN" w:bidi="hi-IN"/>
        </w:rPr>
        <w:t xml:space="preserve">Plan i vrsta aktivnosti te metodologija dani su u detaljnom opisu svake radionice iz ciklusa: putem multimedijalnih prezentacija i digitalnih sadržaja, modela, brižno osmišljenih DNA igara, jednostavnih pokusa i simulacije rada u DNA laboratoriju korištenjem „prave“ opreme osnovni cilj programa je poučiti/razjasniti što je to DNA, čemu služi i kako je nasljeđujemo, dati doprinos popularizaciji prirodoslovlja te pružiti nadgradnju nastavnom programu za učenike osnovnih i srednjih škola. </w:t>
      </w:r>
    </w:p>
    <w:p w14:paraId="6013E3C6" w14:textId="77777777" w:rsidR="005B564B" w:rsidRPr="005B564B" w:rsidRDefault="005B564B" w:rsidP="005B564B">
      <w:pPr>
        <w:autoSpaceDE w:val="0"/>
        <w:adjustRightInd w:val="0"/>
        <w:ind w:firstLine="708"/>
        <w:jc w:val="both"/>
        <w:rPr>
          <w:rFonts w:cs="Calibri"/>
          <w:sz w:val="20"/>
          <w:szCs w:val="20"/>
        </w:rPr>
      </w:pPr>
      <w:r w:rsidRPr="005B564B">
        <w:rPr>
          <w:rFonts w:cs="Calibri"/>
          <w:sz w:val="20"/>
          <w:szCs w:val="20"/>
        </w:rPr>
        <w:t>Uz sudjelovanje iskusne muzejske pedagogice, ove visoko specijalizirane radionice vodi kustosica s dugogodišnjim iskustvom u genetičkim istraživanjima i primjeni različitih molekularno bioloških tehnika te programima popularizacije znanosti.</w:t>
      </w:r>
    </w:p>
    <w:p w14:paraId="76160323" w14:textId="77777777" w:rsidR="005B564B" w:rsidRPr="005B564B" w:rsidRDefault="005B564B" w:rsidP="005B564B">
      <w:pPr>
        <w:contextualSpacing/>
        <w:mirrorIndents/>
        <w:jc w:val="both"/>
        <w:rPr>
          <w:rFonts w:cs="Calibri"/>
          <w:b/>
          <w:sz w:val="20"/>
          <w:szCs w:val="20"/>
        </w:rPr>
      </w:pPr>
    </w:p>
    <w:p w14:paraId="3511B24C" w14:textId="77777777" w:rsidR="005B564B" w:rsidRPr="00217087" w:rsidRDefault="005B564B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/>
          <w:sz w:val="20"/>
          <w:szCs w:val="20"/>
        </w:rPr>
      </w:pPr>
    </w:p>
    <w:p w14:paraId="785AAAFE" w14:textId="0D8F6F26" w:rsidR="005B564B" w:rsidRDefault="005B564B" w:rsidP="005B564B">
      <w:pPr>
        <w:pStyle w:val="Heading2"/>
        <w:rPr>
          <w:rFonts w:ascii="Times New Roman" w:hAnsi="Times New Roman"/>
          <w:sz w:val="20"/>
          <w:szCs w:val="20"/>
          <w:lang w:val="hr-HR"/>
        </w:rPr>
      </w:pPr>
      <w:bookmarkStart w:id="8" w:name="_Toc137564269"/>
      <w:bookmarkStart w:id="9" w:name="_Toc137564536"/>
      <w:r>
        <w:rPr>
          <w:rFonts w:ascii="Times New Roman" w:hAnsi="Times New Roman"/>
          <w:sz w:val="20"/>
          <w:szCs w:val="20"/>
          <w:lang w:val="hr-HR"/>
        </w:rPr>
        <w:lastRenderedPageBreak/>
        <w:t>6</w:t>
      </w:r>
      <w:r w:rsidRPr="00217087">
        <w:rPr>
          <w:rFonts w:ascii="Times New Roman" w:hAnsi="Times New Roman"/>
          <w:sz w:val="20"/>
          <w:szCs w:val="20"/>
          <w:lang w:val="hr-HR"/>
        </w:rPr>
        <w:t xml:space="preserve">. </w:t>
      </w:r>
      <w:r w:rsidR="009C59BA">
        <w:rPr>
          <w:rFonts w:ascii="Times New Roman" w:hAnsi="Times New Roman"/>
          <w:sz w:val="20"/>
          <w:szCs w:val="20"/>
          <w:lang w:val="hr-HR"/>
        </w:rPr>
        <w:t>Akcije i manifestacije</w:t>
      </w:r>
    </w:p>
    <w:p w14:paraId="27B36210" w14:textId="77777777" w:rsidR="005B564B" w:rsidRDefault="005B564B" w:rsidP="005B564B"/>
    <w:p w14:paraId="3D4F591B" w14:textId="6735CE2E" w:rsidR="005B564B" w:rsidRPr="009C59BA" w:rsidRDefault="005B564B" w:rsidP="005B564B">
      <w:pPr>
        <w:rPr>
          <w:b/>
          <w:sz w:val="20"/>
          <w:szCs w:val="20"/>
        </w:rPr>
      </w:pPr>
      <w:r w:rsidRPr="009C59BA">
        <w:rPr>
          <w:b/>
          <w:sz w:val="20"/>
          <w:szCs w:val="20"/>
        </w:rPr>
        <w:t>6A Akcije i manifestacije</w:t>
      </w:r>
    </w:p>
    <w:p w14:paraId="281A424B" w14:textId="77777777" w:rsidR="005B564B" w:rsidRPr="009C59BA" w:rsidRDefault="005B564B" w:rsidP="005B564B">
      <w:pPr>
        <w:rPr>
          <w:b/>
          <w:sz w:val="20"/>
          <w:szCs w:val="20"/>
        </w:rPr>
      </w:pPr>
    </w:p>
    <w:p w14:paraId="126DF6CA" w14:textId="1BDD6143" w:rsidR="005B564B" w:rsidRPr="009C59BA" w:rsidRDefault="005B564B" w:rsidP="005B564B">
      <w:pPr>
        <w:rPr>
          <w:b/>
          <w:sz w:val="20"/>
          <w:szCs w:val="20"/>
        </w:rPr>
      </w:pPr>
      <w:r w:rsidRPr="009C59BA">
        <w:rPr>
          <w:b/>
          <w:sz w:val="20"/>
          <w:szCs w:val="20"/>
        </w:rPr>
        <w:t>Iz muzeja u prirodu – nastavak</w:t>
      </w:r>
    </w:p>
    <w:p w14:paraId="5C3EF95C" w14:textId="77777777" w:rsidR="005B564B" w:rsidRPr="00C11E87" w:rsidRDefault="005B564B" w:rsidP="005B564B">
      <w:pPr>
        <w:rPr>
          <w:b/>
          <w:color w:val="0070C0"/>
        </w:rPr>
      </w:pPr>
    </w:p>
    <w:p w14:paraId="16E90AB4" w14:textId="77777777" w:rsidR="005B564B" w:rsidRPr="005B564B" w:rsidRDefault="005B564B" w:rsidP="005B564B">
      <w:pPr>
        <w:ind w:firstLine="708"/>
        <w:jc w:val="both"/>
        <w:rPr>
          <w:rFonts w:cs="Calibri"/>
          <w:sz w:val="20"/>
          <w:szCs w:val="20"/>
        </w:rPr>
      </w:pPr>
      <w:r w:rsidRPr="005B564B">
        <w:rPr>
          <w:rFonts w:cs="Calibri"/>
          <w:sz w:val="20"/>
          <w:szCs w:val="20"/>
        </w:rPr>
        <w:t>Suština programa Iz muzeja u prirodu, koji se provodi kontinuirano od 2008. godine, je edukacija djece i odraslih o značajnim prirodoslovnim pojavama – stijenama, mineralima, krškim oblicima, tektonici, biljkama, gljivama i životinjama - neposredno u prirodi. Osim toga, cilj programa je poboljšati interakciju između kustosa i muzejskih posjetitelja, potaknuti građane kako na izlete u prirodu tako i na dolazak u novi muzej.</w:t>
      </w:r>
    </w:p>
    <w:p w14:paraId="054C5A2F" w14:textId="77777777" w:rsidR="005B564B" w:rsidRPr="005B564B" w:rsidRDefault="005B564B" w:rsidP="005B564B">
      <w:pPr>
        <w:ind w:firstLine="708"/>
        <w:jc w:val="both"/>
        <w:rPr>
          <w:rFonts w:cs="Calibri"/>
          <w:sz w:val="20"/>
          <w:szCs w:val="20"/>
        </w:rPr>
      </w:pPr>
      <w:r w:rsidRPr="005B564B">
        <w:rPr>
          <w:rFonts w:cs="Calibri"/>
          <w:sz w:val="20"/>
          <w:szCs w:val="20"/>
        </w:rPr>
        <w:t>Program izvode kustosi Hrvatskog prirodoslovnog muzeja u suradnji sa kustosima Hrvatskog sportskog muzeja u vidu poučnih izleta u prirodu. Uz dosadašnji uobičajeni dio programa, ponavlja se i novi eksperimentalni dio programa koji je po prvi puta uspješno proveden 2023. g., posebno posvećen taktilnom doživljaju prirode kod slabovidnih osoba. Program će se odvijati u razdoblju od ožujka do studenog 2025. godine. Poučni izleti u prirodu organizirat će se na području Medvednice, Samoborskog gorja, Like, Istre i Velebita. </w:t>
      </w:r>
    </w:p>
    <w:p w14:paraId="1FA1580F" w14:textId="77777777" w:rsidR="005B564B" w:rsidRPr="005B564B" w:rsidRDefault="005B564B" w:rsidP="005B564B">
      <w:pPr>
        <w:jc w:val="both"/>
        <w:rPr>
          <w:rFonts w:cs="Calibri"/>
          <w:sz w:val="20"/>
          <w:szCs w:val="20"/>
        </w:rPr>
      </w:pPr>
    </w:p>
    <w:p w14:paraId="674246A1" w14:textId="77777777" w:rsidR="005B564B" w:rsidRPr="005B564B" w:rsidRDefault="005B564B" w:rsidP="005B564B"/>
    <w:p w14:paraId="523B48B6" w14:textId="13718E2B" w:rsidR="009D7290" w:rsidRPr="008E25B3" w:rsidRDefault="009D7290" w:rsidP="009D7290">
      <w:pPr>
        <w:pStyle w:val="Heading2"/>
        <w:spacing w:before="0"/>
        <w:rPr>
          <w:rFonts w:ascii="Times New Roman" w:hAnsi="Times New Roman"/>
          <w:sz w:val="20"/>
          <w:szCs w:val="20"/>
          <w:lang w:val="hr-HR"/>
        </w:rPr>
      </w:pPr>
      <w:r w:rsidRPr="008E25B3">
        <w:rPr>
          <w:rFonts w:ascii="Times New Roman" w:hAnsi="Times New Roman"/>
          <w:sz w:val="20"/>
          <w:szCs w:val="20"/>
          <w:lang w:val="hr-HR"/>
        </w:rPr>
        <w:t>IZLOŽBENA DJELATNOST</w:t>
      </w:r>
    </w:p>
    <w:p w14:paraId="68FE8790" w14:textId="77777777" w:rsidR="006B5F5B" w:rsidRDefault="006B5F5B" w:rsidP="006B5F5B"/>
    <w:p w14:paraId="07A3A01E" w14:textId="589210F0" w:rsidR="006B5F5B" w:rsidRPr="009D7290" w:rsidRDefault="009D7290" w:rsidP="006B5F5B">
      <w:pPr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6B5F5B" w:rsidRPr="009D7290">
        <w:rPr>
          <w:b/>
          <w:sz w:val="20"/>
          <w:szCs w:val="20"/>
        </w:rPr>
        <w:t>A Izložba „Kućica“ u kući</w:t>
      </w:r>
    </w:p>
    <w:p w14:paraId="79C724AD" w14:textId="77777777" w:rsidR="006B5F5B" w:rsidRDefault="006B5F5B" w:rsidP="006B5F5B">
      <w:pPr>
        <w:rPr>
          <w:b/>
          <w:color w:val="0070C0"/>
          <w:sz w:val="20"/>
          <w:szCs w:val="20"/>
        </w:rPr>
      </w:pPr>
    </w:p>
    <w:p w14:paraId="44E9278D" w14:textId="77777777" w:rsidR="006B5F5B" w:rsidRPr="006B5F5B" w:rsidRDefault="006B5F5B" w:rsidP="006B5F5B">
      <w:pPr>
        <w:jc w:val="both"/>
        <w:rPr>
          <w:sz w:val="20"/>
          <w:szCs w:val="20"/>
        </w:rPr>
      </w:pPr>
      <w:r w:rsidRPr="006B5F5B">
        <w:rPr>
          <w:sz w:val="20"/>
          <w:szCs w:val="20"/>
        </w:rPr>
        <w:t xml:space="preserve">Izložba „Kućica“ u kući samo je logičan i predviđeni nastavak naših dosadašnjih aktivnosti u Hrvatskome prirodoslovnom muzeju u kojima se natura i kultura sljubljuju i isprepliću na posve nov i drugačiji način. Premda inspiracija ili bolje rečeno poticaj za ovaj naslov dolazi od naziva zaštićenog spomenika kulture Kuća u kući, koji se nalazi na otoku Braču, naša priča sa spomenutom atrakcijom nema gotovo nikakve povezanosti. Zamišljeni projekt temelji se na suradnji Hrvatskoga prirodoslovnog muzeja i zagrebačkog Studija Wallart, čija je vlasnica dizajnerica Josipa Maras. Mlada i nagrađivana dizajnerica svoj slikarski talent uspješno prenosi u digitalno slikarstvo, a potom na velike formate u vidu zidnih tapeta. </w:t>
      </w:r>
    </w:p>
    <w:p w14:paraId="3F9F31AD" w14:textId="77777777" w:rsidR="006B5F5B" w:rsidRPr="006B5F5B" w:rsidRDefault="006B5F5B" w:rsidP="006B5F5B">
      <w:pPr>
        <w:ind w:firstLine="708"/>
        <w:jc w:val="both"/>
        <w:rPr>
          <w:sz w:val="20"/>
          <w:szCs w:val="20"/>
        </w:rPr>
      </w:pPr>
      <w:r w:rsidRPr="006B5F5B">
        <w:rPr>
          <w:sz w:val="20"/>
          <w:szCs w:val="20"/>
        </w:rPr>
        <w:t>Kroz ovu suradnju dio bogate prirodoslovne baštine izišao bi iz Muzeja u umjetničkoj formi i preselio se u nečiji dom/kuću, poslovni ili radni prostor te postao dio njihove svakodnevice i to na različitim  mjestima diljem svijeta. Bio bi to posve drugačiji način izlaganja prirodoslovne baštine što moguće zavrjeđuje i novo ime, primjerice disperzivna izložba. Kućice različitih formi i struktura, potpuno glatke ili ukrašene, svaka sa svojom zadaćom, pričom i imenom, bile su sklonište i dom raznovrsnih živih bića (fosilnih i recentnih gastropoda, cefalopoda i foraminifera), čuvali ih od predatora, udara valova i drugih vremenskih nepogoda, danas su pohranjene u muzejskim zbirkama, povremeno se izlažu, obrađuju u znanstvenim i stručnim radovima, a sada bi trebale dobiti jednu posve novu misiju/dimenziju. Ideja je da ti vrijedni i prepoznatljivi muzejski eksponati/kućice zajedno s artistički oslikanim tapetama budu okosnica izložbe simboličkog naziva „Kućica“ u kući.</w:t>
      </w:r>
    </w:p>
    <w:p w14:paraId="5122F3A0" w14:textId="77777777" w:rsidR="006B5F5B" w:rsidRPr="005B564B" w:rsidRDefault="006B5F5B" w:rsidP="006B5F5B">
      <w:pPr>
        <w:rPr>
          <w:b/>
          <w:color w:val="0070C0"/>
          <w:sz w:val="20"/>
          <w:szCs w:val="20"/>
        </w:rPr>
      </w:pPr>
    </w:p>
    <w:p w14:paraId="2BC08EA4" w14:textId="0BE3D47E" w:rsidR="006B5F5B" w:rsidRPr="008E25B3" w:rsidRDefault="009D7290" w:rsidP="005B564B">
      <w:pPr>
        <w:pStyle w:val="Heading1"/>
        <w:rPr>
          <w:rFonts w:ascii="Times New Roman" w:hAnsi="Times New Roman"/>
          <w:b/>
          <w:color w:val="auto"/>
          <w:sz w:val="20"/>
          <w:szCs w:val="20"/>
        </w:rPr>
      </w:pPr>
      <w:r w:rsidRPr="008E25B3">
        <w:rPr>
          <w:rFonts w:ascii="Times New Roman" w:hAnsi="Times New Roman"/>
          <w:b/>
          <w:color w:val="auto"/>
          <w:sz w:val="20"/>
          <w:szCs w:val="20"/>
        </w:rPr>
        <w:t>1</w:t>
      </w:r>
      <w:r w:rsidR="006B5F5B" w:rsidRPr="008E25B3">
        <w:rPr>
          <w:rFonts w:ascii="Times New Roman" w:hAnsi="Times New Roman"/>
          <w:b/>
          <w:color w:val="auto"/>
          <w:sz w:val="20"/>
          <w:szCs w:val="20"/>
        </w:rPr>
        <w:t>B Izložba Prirodoslovna baština objektivom elektronskog mikroskopa</w:t>
      </w:r>
    </w:p>
    <w:p w14:paraId="6AEB0DF8" w14:textId="77777777" w:rsidR="006B5F5B" w:rsidRPr="009D7290" w:rsidRDefault="006B5F5B" w:rsidP="006B5F5B">
      <w:pPr>
        <w:rPr>
          <w:sz w:val="20"/>
          <w:szCs w:val="20"/>
          <w:lang w:val="x-none" w:eastAsia="x-none"/>
        </w:rPr>
      </w:pPr>
    </w:p>
    <w:p w14:paraId="281B2D09" w14:textId="77777777" w:rsidR="006B5F5B" w:rsidRPr="006B5F5B" w:rsidRDefault="006B5F5B" w:rsidP="006B5F5B">
      <w:pPr>
        <w:jc w:val="both"/>
        <w:rPr>
          <w:sz w:val="20"/>
          <w:szCs w:val="20"/>
        </w:rPr>
      </w:pPr>
      <w:r w:rsidRPr="006B5F5B">
        <w:rPr>
          <w:sz w:val="20"/>
          <w:szCs w:val="20"/>
        </w:rPr>
        <w:t>Iz fundusa Hrvatskoga prirodoslovnog muzeja (mineraloško-petrografske, geološko-paleontološke, botaničke, zoološke i paleoantropološke građe) 25 izabranih muzejskih predmeta pripremit će se za snimanje skenirajućim elektronskim mikroskopom, kako bi se javnosti prezentirale strukturne, anatomske i morfološke specifičnosti u strukturi i građi odabranih izložaka. Odabrani muzejski predmeti koji će biti izloženi imaju izuzetan muzeološki značaj i važnost u fundusu muzeja, obzirom na njihovu baštinsku vrijednost, mineraloško-petrografsku, fosilnu, botaničku i zoološku specifičnost, rijetkost i važnost kao prirodoslovne sastavnice u Hrvatskoj.</w:t>
      </w:r>
    </w:p>
    <w:p w14:paraId="359B6A18" w14:textId="77777777" w:rsidR="006B5F5B" w:rsidRPr="006B5F5B" w:rsidRDefault="006B5F5B" w:rsidP="006B5F5B">
      <w:pPr>
        <w:jc w:val="both"/>
        <w:rPr>
          <w:sz w:val="20"/>
          <w:szCs w:val="20"/>
        </w:rPr>
      </w:pPr>
    </w:p>
    <w:p w14:paraId="2641DA8F" w14:textId="77777777" w:rsidR="006B5F5B" w:rsidRPr="006B5F5B" w:rsidRDefault="006B5F5B" w:rsidP="006B5F5B">
      <w:pPr>
        <w:jc w:val="both"/>
        <w:rPr>
          <w:sz w:val="20"/>
          <w:szCs w:val="20"/>
        </w:rPr>
      </w:pPr>
      <w:r w:rsidRPr="006B5F5B">
        <w:rPr>
          <w:sz w:val="20"/>
          <w:szCs w:val="20"/>
        </w:rPr>
        <w:t>Značajke skenirajuće elektronske mikroskopije:</w:t>
      </w:r>
    </w:p>
    <w:p w14:paraId="476A707F" w14:textId="77777777" w:rsidR="006B5F5B" w:rsidRPr="006B5F5B" w:rsidRDefault="006B5F5B" w:rsidP="006B5F5B">
      <w:pPr>
        <w:jc w:val="both"/>
        <w:rPr>
          <w:sz w:val="20"/>
          <w:szCs w:val="20"/>
        </w:rPr>
      </w:pPr>
      <w:r w:rsidRPr="006B5F5B">
        <w:rPr>
          <w:sz w:val="20"/>
          <w:szCs w:val="20"/>
        </w:rPr>
        <w:t xml:space="preserve">Skenirajuća elektronska mikroskopija (SEM) ima niz značajki koje ju čine ključnom tehnikom u znanosti i industriji. Glavne značajke su mogućnost postizanja velikih povećanja, visoka rezolucija i velika dubinska oštrina promatranih uzoraka. To omogućava dobivanje trodimenzionalnog prikaza vrlo sitnih uzoraka i detalja uz zadržavanje dubinske oštrine te detaljno proučavanje njihovih površinskih karakteristika (topografije). SEM se može koristiti za proučavanje širokog spektra uzoraka, uključujući zoološke i botaničke uzorke, te minerale, stijene i fosile. </w:t>
      </w:r>
    </w:p>
    <w:p w14:paraId="596A9C17" w14:textId="77777777" w:rsidR="006B5F5B" w:rsidRDefault="006B5F5B" w:rsidP="006B5F5B">
      <w:pPr>
        <w:rPr>
          <w:sz w:val="20"/>
          <w:szCs w:val="20"/>
        </w:rPr>
      </w:pPr>
    </w:p>
    <w:p w14:paraId="5AAA1EEE" w14:textId="77777777" w:rsidR="008E25B3" w:rsidRDefault="008E25B3" w:rsidP="006B5F5B">
      <w:pPr>
        <w:rPr>
          <w:sz w:val="20"/>
          <w:szCs w:val="20"/>
        </w:rPr>
      </w:pPr>
    </w:p>
    <w:p w14:paraId="3FAC9DE4" w14:textId="77777777" w:rsidR="008E25B3" w:rsidRPr="006B5F5B" w:rsidRDefault="008E25B3" w:rsidP="006B5F5B">
      <w:pPr>
        <w:rPr>
          <w:sz w:val="20"/>
          <w:szCs w:val="20"/>
        </w:rPr>
      </w:pPr>
    </w:p>
    <w:bookmarkEnd w:id="8"/>
    <w:bookmarkEnd w:id="9"/>
    <w:p w14:paraId="257B7937" w14:textId="126979CD" w:rsidR="00AD0398" w:rsidRPr="00217087" w:rsidRDefault="00AD0398" w:rsidP="00AD0398">
      <w:pPr>
        <w:pStyle w:val="Heading1"/>
        <w:ind w:left="643"/>
        <w:rPr>
          <w:rFonts w:ascii="Times New Roman" w:hAnsi="Times New Roman"/>
          <w:b/>
          <w:bCs/>
          <w:sz w:val="20"/>
          <w:szCs w:val="20"/>
          <w:lang w:val="hr-HR"/>
        </w:rPr>
      </w:pPr>
      <w:r w:rsidRPr="00217087">
        <w:rPr>
          <w:rFonts w:ascii="Times New Roman" w:hAnsi="Times New Roman"/>
          <w:b/>
          <w:bCs/>
          <w:sz w:val="20"/>
          <w:szCs w:val="20"/>
          <w:lang w:val="hr-HR"/>
        </w:rPr>
        <w:lastRenderedPageBreak/>
        <w:t>POKAZATELJI USPJEŠNOSTI</w:t>
      </w:r>
    </w:p>
    <w:p w14:paraId="0CE5F8E4" w14:textId="77777777" w:rsidR="00AD0398" w:rsidRPr="00217087" w:rsidRDefault="00AD0398" w:rsidP="00AD0398">
      <w:pPr>
        <w:ind w:left="720"/>
        <w:rPr>
          <w:sz w:val="20"/>
          <w:szCs w:val="20"/>
          <w:lang w:eastAsia="x-none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205"/>
        <w:gridCol w:w="1389"/>
        <w:gridCol w:w="1834"/>
        <w:gridCol w:w="1016"/>
        <w:gridCol w:w="1016"/>
        <w:gridCol w:w="1016"/>
        <w:gridCol w:w="1016"/>
      </w:tblGrid>
      <w:tr w:rsidR="00A07746" w:rsidRPr="00217087" w14:paraId="3DD85E06" w14:textId="77777777" w:rsidTr="000615D6">
        <w:trPr>
          <w:trHeight w:val="5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D8A085C" w14:textId="777777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36FA0D7" w14:textId="777777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C7A35D7" w14:textId="777777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Jedinica mjere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7705BDD" w14:textId="777777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Polazna vrijednost </w:t>
            </w:r>
          </w:p>
          <w:p w14:paraId="7C80F031" w14:textId="2825414D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(202</w:t>
            </w:r>
            <w:r w:rsidR="009D72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</w:t>
            </w: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A1B3274" w14:textId="164A84FF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Ciljana vrijednost (202</w:t>
            </w:r>
            <w:r w:rsidR="009D72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06B8142" w14:textId="0DBFF380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Ciljana vrijednost (202</w:t>
            </w:r>
            <w:r w:rsidR="009D72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</w:t>
            </w: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374A70DB" w14:textId="0118C72F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Ciljana vrijednost (202</w:t>
            </w:r>
            <w:r w:rsidR="009D72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</w:t>
            </w: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.)</w:t>
            </w:r>
          </w:p>
        </w:tc>
      </w:tr>
      <w:tr w:rsidR="00A07746" w:rsidRPr="00217087" w14:paraId="49B94B36" w14:textId="77777777" w:rsidTr="000615D6">
        <w:trPr>
          <w:trHeight w:val="1874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309BD0AA" w14:textId="777777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broja izložbi ograničenog trajanja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B64F4F7" w14:textId="77110605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Povećanjem broja izložbi ograničenog trajanja cilj je približiti i upoznati posjetitelja s prirodnim bogatstvom Hrvatske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337579D" w14:textId="40FB19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izložbi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D29174C" w14:textId="0156E716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9D729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31C213BC" w14:textId="470DF363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9D729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8E25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+(2)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D7BD12F" w14:textId="5F708585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9D729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214F9A1" w14:textId="36C0B83A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 </w:t>
            </w:r>
          </w:p>
        </w:tc>
      </w:tr>
      <w:tr w:rsidR="000615D6" w:rsidRPr="00217087" w14:paraId="62182F80" w14:textId="77777777" w:rsidTr="000615D6">
        <w:trPr>
          <w:trHeight w:val="1821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5D2FE97F" w14:textId="1789D2B4" w:rsidR="000615D6" w:rsidRPr="00217087" w:rsidRDefault="000615D6" w:rsidP="00F85311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Povećanje broja posjetitelja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21D9DAF" w14:textId="12C660E3" w:rsidR="000615D6" w:rsidRPr="00217087" w:rsidRDefault="000615D6" w:rsidP="00F85311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Cilj je posjetitelje zainteresirati za prirodoslovlje, te istovremeno povećati svijest o muzeju kao relevantnoj isntituciji za istraživanje i učenje o prirodi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536EF4F" w14:textId="27ED091D" w:rsidR="000615D6" w:rsidRPr="00217087" w:rsidRDefault="000615D6" w:rsidP="00F85311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Broj posjetitelja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7876E08" w14:textId="1CAF705A" w:rsidR="000615D6" w:rsidRPr="00217087" w:rsidRDefault="00290A96" w:rsidP="00F85311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28000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21951BEC" w14:textId="3E68A942" w:rsidR="000615D6" w:rsidRPr="00217087" w:rsidRDefault="008E25B3" w:rsidP="00F85311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80000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05CFFAD" w14:textId="3C097AD8" w:rsidR="000615D6" w:rsidRPr="00217087" w:rsidRDefault="008E25B3" w:rsidP="00F85311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85</w:t>
            </w:r>
            <w:r w:rsidR="00BF75AF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000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3AC992F9" w14:textId="5FA685D7" w:rsidR="000615D6" w:rsidRPr="00217087" w:rsidRDefault="008E25B3" w:rsidP="00F85311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90</w:t>
            </w:r>
            <w:r w:rsidR="00BF75AF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000</w:t>
            </w:r>
          </w:p>
        </w:tc>
      </w:tr>
    </w:tbl>
    <w:p w14:paraId="64873985" w14:textId="77777777" w:rsidR="00AD0398" w:rsidRPr="00217087" w:rsidRDefault="00AD0398" w:rsidP="00AD0398">
      <w:pPr>
        <w:pStyle w:val="ListParagraph"/>
        <w:spacing w:line="276" w:lineRule="auto"/>
        <w:jc w:val="both"/>
        <w:rPr>
          <w:bCs/>
          <w:color w:val="000000"/>
          <w:sz w:val="20"/>
          <w:szCs w:val="20"/>
          <w:lang w:eastAsia="hr-HR"/>
        </w:rPr>
      </w:pPr>
    </w:p>
    <w:p w14:paraId="6A565ABB" w14:textId="77777777" w:rsidR="00463936" w:rsidRPr="00217087" w:rsidRDefault="00463936" w:rsidP="00A92E57">
      <w:pPr>
        <w:pStyle w:val="BodyTextIndent"/>
        <w:ind w:firstLine="0"/>
        <w:rPr>
          <w:sz w:val="20"/>
          <w:szCs w:val="20"/>
        </w:rPr>
      </w:pPr>
    </w:p>
    <w:p w14:paraId="0DE3A914" w14:textId="77777777" w:rsidR="00463936" w:rsidRPr="00217087" w:rsidRDefault="00505B90" w:rsidP="00A92E57">
      <w:pPr>
        <w:pStyle w:val="BodyTextIndent"/>
        <w:ind w:firstLine="0"/>
        <w:rPr>
          <w:sz w:val="20"/>
          <w:szCs w:val="20"/>
        </w:rPr>
      </w:pPr>
      <w:r w:rsidRPr="00217087">
        <w:rPr>
          <w:sz w:val="20"/>
          <w:szCs w:val="20"/>
        </w:rPr>
        <w:t>Voditelj računovodstva:</w:t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  <w:t>Ravnatelj</w:t>
      </w:r>
      <w:r w:rsidR="007B02C6" w:rsidRPr="00217087">
        <w:rPr>
          <w:sz w:val="20"/>
          <w:szCs w:val="20"/>
        </w:rPr>
        <w:t>ica</w:t>
      </w:r>
      <w:r w:rsidRPr="00217087">
        <w:rPr>
          <w:sz w:val="20"/>
          <w:szCs w:val="20"/>
        </w:rPr>
        <w:t>:</w:t>
      </w:r>
    </w:p>
    <w:p w14:paraId="71DA2261" w14:textId="77777777" w:rsidR="00463936" w:rsidRPr="00217087" w:rsidRDefault="00372D59" w:rsidP="00A92E57">
      <w:pPr>
        <w:pStyle w:val="BodyTextIndent"/>
        <w:ind w:firstLine="0"/>
        <w:rPr>
          <w:sz w:val="20"/>
          <w:szCs w:val="20"/>
        </w:rPr>
      </w:pPr>
      <w:r w:rsidRPr="00217087">
        <w:rPr>
          <w:sz w:val="20"/>
          <w:szCs w:val="20"/>
        </w:rPr>
        <w:t>Irena Poljančić, dipl.oec</w:t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  <w:t>Prof.dr.sc. Tatjana Vlahović</w:t>
      </w:r>
    </w:p>
    <w:p w14:paraId="5865D354" w14:textId="77777777" w:rsidR="00505B90" w:rsidRPr="00217087" w:rsidRDefault="00505B90" w:rsidP="00A92E57">
      <w:pPr>
        <w:pStyle w:val="BodyTextIndent"/>
        <w:ind w:firstLine="0"/>
        <w:rPr>
          <w:sz w:val="20"/>
          <w:szCs w:val="20"/>
        </w:rPr>
      </w:pPr>
    </w:p>
    <w:p w14:paraId="26E69937" w14:textId="77777777" w:rsidR="00463936" w:rsidRPr="00217087" w:rsidRDefault="00463936" w:rsidP="00A92E57">
      <w:pPr>
        <w:pStyle w:val="BodyTextIndent"/>
        <w:ind w:firstLine="0"/>
        <w:rPr>
          <w:sz w:val="20"/>
          <w:szCs w:val="20"/>
        </w:rPr>
      </w:pPr>
    </w:p>
    <w:p w14:paraId="7790949D" w14:textId="77777777" w:rsidR="00463936" w:rsidRDefault="00463936" w:rsidP="00A92E57">
      <w:pPr>
        <w:pStyle w:val="BodyTextIndent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50A2A">
        <w:t xml:space="preserve"> </w:t>
      </w:r>
    </w:p>
    <w:sectPr w:rsidR="00463936" w:rsidSect="00D15CB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1F8E"/>
    <w:multiLevelType w:val="hybridMultilevel"/>
    <w:tmpl w:val="3FDC7016"/>
    <w:lvl w:ilvl="0" w:tplc="2CB21A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E3FD1"/>
    <w:multiLevelType w:val="hybridMultilevel"/>
    <w:tmpl w:val="5E8EFBBE"/>
    <w:lvl w:ilvl="0" w:tplc="8A1E10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62B98"/>
    <w:multiLevelType w:val="hybridMultilevel"/>
    <w:tmpl w:val="CF22DA26"/>
    <w:lvl w:ilvl="0" w:tplc="3E92D9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7639F"/>
    <w:multiLevelType w:val="hybridMultilevel"/>
    <w:tmpl w:val="0AA6CD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16A8"/>
    <w:multiLevelType w:val="multilevel"/>
    <w:tmpl w:val="CFFA20A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374B7F"/>
    <w:multiLevelType w:val="hybridMultilevel"/>
    <w:tmpl w:val="B4B6501E"/>
    <w:lvl w:ilvl="0" w:tplc="A89AAF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177226"/>
    <w:multiLevelType w:val="hybridMultilevel"/>
    <w:tmpl w:val="82267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B57BD"/>
    <w:multiLevelType w:val="hybridMultilevel"/>
    <w:tmpl w:val="FD265B84"/>
    <w:lvl w:ilvl="0" w:tplc="85C20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66CF9"/>
    <w:multiLevelType w:val="multilevel"/>
    <w:tmpl w:val="8EA02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023FA9"/>
    <w:multiLevelType w:val="hybridMultilevel"/>
    <w:tmpl w:val="A442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15946"/>
    <w:multiLevelType w:val="hybridMultilevel"/>
    <w:tmpl w:val="EEBAD98E"/>
    <w:lvl w:ilvl="0" w:tplc="21CC0278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B6791"/>
    <w:multiLevelType w:val="hybridMultilevel"/>
    <w:tmpl w:val="D40208F6"/>
    <w:lvl w:ilvl="0" w:tplc="E6E0B17C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F47B7"/>
    <w:multiLevelType w:val="hybridMultilevel"/>
    <w:tmpl w:val="BE823984"/>
    <w:lvl w:ilvl="0" w:tplc="A1F0F5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F7549D"/>
    <w:multiLevelType w:val="hybridMultilevel"/>
    <w:tmpl w:val="1D8AB764"/>
    <w:lvl w:ilvl="0" w:tplc="5868FE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14071"/>
    <w:multiLevelType w:val="hybridMultilevel"/>
    <w:tmpl w:val="470ABC2A"/>
    <w:lvl w:ilvl="0" w:tplc="65ACD6C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E22605"/>
    <w:multiLevelType w:val="hybridMultilevel"/>
    <w:tmpl w:val="76B0AAC4"/>
    <w:lvl w:ilvl="0" w:tplc="06FE9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36907"/>
    <w:multiLevelType w:val="hybridMultilevel"/>
    <w:tmpl w:val="C7A6DF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5235CB"/>
    <w:multiLevelType w:val="multilevel"/>
    <w:tmpl w:val="F4980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9A5F47"/>
    <w:multiLevelType w:val="hybridMultilevel"/>
    <w:tmpl w:val="E962F71E"/>
    <w:lvl w:ilvl="0" w:tplc="BF4A0C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C71ADD"/>
    <w:multiLevelType w:val="multilevel"/>
    <w:tmpl w:val="9B22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E738EA"/>
    <w:multiLevelType w:val="hybridMultilevel"/>
    <w:tmpl w:val="1AB88E58"/>
    <w:lvl w:ilvl="0" w:tplc="6448785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54C2"/>
    <w:multiLevelType w:val="hybridMultilevel"/>
    <w:tmpl w:val="A8EAA516"/>
    <w:lvl w:ilvl="0" w:tplc="20F0D7A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983DB2"/>
    <w:multiLevelType w:val="hybridMultilevel"/>
    <w:tmpl w:val="113A4808"/>
    <w:lvl w:ilvl="0" w:tplc="6FCE965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8344F"/>
    <w:multiLevelType w:val="hybridMultilevel"/>
    <w:tmpl w:val="E272AFA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B07073"/>
    <w:multiLevelType w:val="hybridMultilevel"/>
    <w:tmpl w:val="7DCA168E"/>
    <w:lvl w:ilvl="0" w:tplc="86781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95594"/>
    <w:multiLevelType w:val="hybridMultilevel"/>
    <w:tmpl w:val="2416A39E"/>
    <w:lvl w:ilvl="0" w:tplc="586EF9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13344"/>
    <w:multiLevelType w:val="hybridMultilevel"/>
    <w:tmpl w:val="4CE8CFF8"/>
    <w:lvl w:ilvl="0" w:tplc="DB9EF6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7E0BD5"/>
    <w:multiLevelType w:val="hybridMultilevel"/>
    <w:tmpl w:val="9F78252A"/>
    <w:lvl w:ilvl="0" w:tplc="1F6837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28322D8"/>
    <w:multiLevelType w:val="multilevel"/>
    <w:tmpl w:val="CBA02F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5160333"/>
    <w:multiLevelType w:val="hybridMultilevel"/>
    <w:tmpl w:val="7FE62DFE"/>
    <w:lvl w:ilvl="0" w:tplc="C81EB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00116"/>
    <w:multiLevelType w:val="hybridMultilevel"/>
    <w:tmpl w:val="1930CD6A"/>
    <w:lvl w:ilvl="0" w:tplc="46BAB4F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51641E"/>
    <w:multiLevelType w:val="multilevel"/>
    <w:tmpl w:val="B6CE8D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7D4FB5"/>
    <w:multiLevelType w:val="multilevel"/>
    <w:tmpl w:val="349CC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C6568"/>
    <w:multiLevelType w:val="hybridMultilevel"/>
    <w:tmpl w:val="1DC8E7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EBD6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66DFC"/>
    <w:multiLevelType w:val="hybridMultilevel"/>
    <w:tmpl w:val="1EE46FA0"/>
    <w:lvl w:ilvl="0" w:tplc="77101B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694D0C26"/>
    <w:multiLevelType w:val="multilevel"/>
    <w:tmpl w:val="7A20A4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99B33EF"/>
    <w:multiLevelType w:val="hybridMultilevel"/>
    <w:tmpl w:val="1D8276D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99C4775"/>
    <w:multiLevelType w:val="hybridMultilevel"/>
    <w:tmpl w:val="48C2BC34"/>
    <w:lvl w:ilvl="0" w:tplc="B9E28B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3B34A1"/>
    <w:multiLevelType w:val="multilevel"/>
    <w:tmpl w:val="A8A091E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9" w15:restartNumberingAfterBreak="0">
    <w:nsid w:val="6D662079"/>
    <w:multiLevelType w:val="hybridMultilevel"/>
    <w:tmpl w:val="96FA7016"/>
    <w:lvl w:ilvl="0" w:tplc="98D81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2A036B8"/>
    <w:multiLevelType w:val="hybridMultilevel"/>
    <w:tmpl w:val="63F630F4"/>
    <w:lvl w:ilvl="0" w:tplc="81AC251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0A056A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37D6617"/>
    <w:multiLevelType w:val="hybridMultilevel"/>
    <w:tmpl w:val="3A60EEEE"/>
    <w:lvl w:ilvl="0" w:tplc="B4D8391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51063B"/>
    <w:multiLevelType w:val="hybridMultilevel"/>
    <w:tmpl w:val="61B0396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220F0"/>
    <w:multiLevelType w:val="multilevel"/>
    <w:tmpl w:val="7B7479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ED7F73"/>
    <w:multiLevelType w:val="hybridMultilevel"/>
    <w:tmpl w:val="3A4013B4"/>
    <w:lvl w:ilvl="0" w:tplc="8120406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3699743">
    <w:abstractNumId w:val="25"/>
  </w:num>
  <w:num w:numId="2" w16cid:durableId="542795502">
    <w:abstractNumId w:val="34"/>
  </w:num>
  <w:num w:numId="3" w16cid:durableId="1818837714">
    <w:abstractNumId w:val="40"/>
  </w:num>
  <w:num w:numId="4" w16cid:durableId="519514528">
    <w:abstractNumId w:val="44"/>
  </w:num>
  <w:num w:numId="5" w16cid:durableId="928999736">
    <w:abstractNumId w:val="39"/>
  </w:num>
  <w:num w:numId="6" w16cid:durableId="259414265">
    <w:abstractNumId w:val="27"/>
  </w:num>
  <w:num w:numId="7" w16cid:durableId="625626605">
    <w:abstractNumId w:val="37"/>
  </w:num>
  <w:num w:numId="8" w16cid:durableId="797992515">
    <w:abstractNumId w:val="30"/>
  </w:num>
  <w:num w:numId="9" w16cid:durableId="1918976520">
    <w:abstractNumId w:val="14"/>
  </w:num>
  <w:num w:numId="10" w16cid:durableId="1275361970">
    <w:abstractNumId w:val="18"/>
  </w:num>
  <w:num w:numId="11" w16cid:durableId="2111927130">
    <w:abstractNumId w:val="5"/>
  </w:num>
  <w:num w:numId="12" w16cid:durableId="1342588593">
    <w:abstractNumId w:val="1"/>
  </w:num>
  <w:num w:numId="13" w16cid:durableId="1869415168">
    <w:abstractNumId w:val="41"/>
  </w:num>
  <w:num w:numId="14" w16cid:durableId="1993220217">
    <w:abstractNumId w:val="0"/>
  </w:num>
  <w:num w:numId="15" w16cid:durableId="272051880">
    <w:abstractNumId w:val="13"/>
  </w:num>
  <w:num w:numId="16" w16cid:durableId="245506479">
    <w:abstractNumId w:val="20"/>
  </w:num>
  <w:num w:numId="17" w16cid:durableId="602154793">
    <w:abstractNumId w:val="21"/>
  </w:num>
  <w:num w:numId="18" w16cid:durableId="1713654327">
    <w:abstractNumId w:val="2"/>
  </w:num>
  <w:num w:numId="19" w16cid:durableId="1908878751">
    <w:abstractNumId w:val="32"/>
  </w:num>
  <w:num w:numId="20" w16cid:durableId="106390587">
    <w:abstractNumId w:val="35"/>
  </w:num>
  <w:num w:numId="21" w16cid:durableId="889806722">
    <w:abstractNumId w:val="28"/>
  </w:num>
  <w:num w:numId="22" w16cid:durableId="210387618">
    <w:abstractNumId w:val="24"/>
  </w:num>
  <w:num w:numId="23" w16cid:durableId="68623068">
    <w:abstractNumId w:val="22"/>
  </w:num>
  <w:num w:numId="24" w16cid:durableId="934560714">
    <w:abstractNumId w:val="29"/>
  </w:num>
  <w:num w:numId="25" w16cid:durableId="1651902213">
    <w:abstractNumId w:val="33"/>
  </w:num>
  <w:num w:numId="26" w16cid:durableId="839466755">
    <w:abstractNumId w:val="23"/>
  </w:num>
  <w:num w:numId="27" w16cid:durableId="809052332">
    <w:abstractNumId w:val="42"/>
  </w:num>
  <w:num w:numId="28" w16cid:durableId="1588617975">
    <w:abstractNumId w:val="16"/>
  </w:num>
  <w:num w:numId="29" w16cid:durableId="1938364924">
    <w:abstractNumId w:val="3"/>
  </w:num>
  <w:num w:numId="30" w16cid:durableId="1830563106">
    <w:abstractNumId w:val="36"/>
  </w:num>
  <w:num w:numId="31" w16cid:durableId="167911506">
    <w:abstractNumId w:val="26"/>
  </w:num>
  <w:num w:numId="32" w16cid:durableId="17612462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4323298">
    <w:abstractNumId w:val="31"/>
  </w:num>
  <w:num w:numId="34" w16cid:durableId="1562400699">
    <w:abstractNumId w:val="8"/>
  </w:num>
  <w:num w:numId="35" w16cid:durableId="1150748109">
    <w:abstractNumId w:val="38"/>
  </w:num>
  <w:num w:numId="36" w16cid:durableId="619073228">
    <w:abstractNumId w:val="17"/>
  </w:num>
  <w:num w:numId="37" w16cid:durableId="51583532">
    <w:abstractNumId w:val="4"/>
  </w:num>
  <w:num w:numId="38" w16cid:durableId="1179271538">
    <w:abstractNumId w:val="43"/>
  </w:num>
  <w:num w:numId="39" w16cid:durableId="1532380237">
    <w:abstractNumId w:val="10"/>
  </w:num>
  <w:num w:numId="40" w16cid:durableId="95298416">
    <w:abstractNumId w:val="15"/>
  </w:num>
  <w:num w:numId="41" w16cid:durableId="1890265782">
    <w:abstractNumId w:val="6"/>
  </w:num>
  <w:num w:numId="42" w16cid:durableId="327683300">
    <w:abstractNumId w:val="9"/>
  </w:num>
  <w:num w:numId="43" w16cid:durableId="192498769">
    <w:abstractNumId w:val="12"/>
  </w:num>
  <w:num w:numId="44" w16cid:durableId="797138924">
    <w:abstractNumId w:val="11"/>
  </w:num>
  <w:num w:numId="45" w16cid:durableId="18746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BD"/>
    <w:rsid w:val="00003B03"/>
    <w:rsid w:val="00015209"/>
    <w:rsid w:val="00016A1B"/>
    <w:rsid w:val="00016FBA"/>
    <w:rsid w:val="0003325A"/>
    <w:rsid w:val="000352D8"/>
    <w:rsid w:val="000367C3"/>
    <w:rsid w:val="00036AFB"/>
    <w:rsid w:val="00050456"/>
    <w:rsid w:val="000525E7"/>
    <w:rsid w:val="0006109C"/>
    <w:rsid w:val="000615D6"/>
    <w:rsid w:val="00064AEA"/>
    <w:rsid w:val="00066286"/>
    <w:rsid w:val="00071CB4"/>
    <w:rsid w:val="000725F2"/>
    <w:rsid w:val="00080699"/>
    <w:rsid w:val="000836B3"/>
    <w:rsid w:val="00085B04"/>
    <w:rsid w:val="00092D13"/>
    <w:rsid w:val="00094BB9"/>
    <w:rsid w:val="000A0496"/>
    <w:rsid w:val="000A160E"/>
    <w:rsid w:val="000A1B42"/>
    <w:rsid w:val="000A3AA7"/>
    <w:rsid w:val="000B222F"/>
    <w:rsid w:val="000B47B1"/>
    <w:rsid w:val="000B548F"/>
    <w:rsid w:val="000C0192"/>
    <w:rsid w:val="000C1C3F"/>
    <w:rsid w:val="000C6019"/>
    <w:rsid w:val="000D03B7"/>
    <w:rsid w:val="000D05C5"/>
    <w:rsid w:val="000D33A9"/>
    <w:rsid w:val="000D51D8"/>
    <w:rsid w:val="000D7E10"/>
    <w:rsid w:val="000E42D4"/>
    <w:rsid w:val="000F0468"/>
    <w:rsid w:val="000F7BF8"/>
    <w:rsid w:val="00102BAF"/>
    <w:rsid w:val="0010447B"/>
    <w:rsid w:val="00106A62"/>
    <w:rsid w:val="001111F0"/>
    <w:rsid w:val="00112251"/>
    <w:rsid w:val="001131BE"/>
    <w:rsid w:val="00127E0B"/>
    <w:rsid w:val="00131CF5"/>
    <w:rsid w:val="00132DE7"/>
    <w:rsid w:val="0013436E"/>
    <w:rsid w:val="00135C45"/>
    <w:rsid w:val="0014000A"/>
    <w:rsid w:val="00140CD3"/>
    <w:rsid w:val="00150A2A"/>
    <w:rsid w:val="00156B77"/>
    <w:rsid w:val="00157E84"/>
    <w:rsid w:val="00167248"/>
    <w:rsid w:val="00177A92"/>
    <w:rsid w:val="00180AC8"/>
    <w:rsid w:val="0018105D"/>
    <w:rsid w:val="001816D9"/>
    <w:rsid w:val="00185EFF"/>
    <w:rsid w:val="00186E4B"/>
    <w:rsid w:val="001901DE"/>
    <w:rsid w:val="001A113E"/>
    <w:rsid w:val="001A2F11"/>
    <w:rsid w:val="001A3DF4"/>
    <w:rsid w:val="001A5F0D"/>
    <w:rsid w:val="001A6454"/>
    <w:rsid w:val="001A7215"/>
    <w:rsid w:val="001B4191"/>
    <w:rsid w:val="001B70FA"/>
    <w:rsid w:val="001C381E"/>
    <w:rsid w:val="001D37C2"/>
    <w:rsid w:val="001D64D5"/>
    <w:rsid w:val="001D690B"/>
    <w:rsid w:val="001E0D00"/>
    <w:rsid w:val="001E5756"/>
    <w:rsid w:val="001E5EDB"/>
    <w:rsid w:val="001F0A37"/>
    <w:rsid w:val="001F7E81"/>
    <w:rsid w:val="002010E8"/>
    <w:rsid w:val="002027B1"/>
    <w:rsid w:val="00203C10"/>
    <w:rsid w:val="00204EF9"/>
    <w:rsid w:val="00205618"/>
    <w:rsid w:val="0020678F"/>
    <w:rsid w:val="00212C1A"/>
    <w:rsid w:val="00217087"/>
    <w:rsid w:val="0022119F"/>
    <w:rsid w:val="00243941"/>
    <w:rsid w:val="002453E2"/>
    <w:rsid w:val="00254A35"/>
    <w:rsid w:val="00257874"/>
    <w:rsid w:val="00261E1B"/>
    <w:rsid w:val="00262FA6"/>
    <w:rsid w:val="00263E9C"/>
    <w:rsid w:val="0026605F"/>
    <w:rsid w:val="00281E82"/>
    <w:rsid w:val="00290A96"/>
    <w:rsid w:val="0029114B"/>
    <w:rsid w:val="002940B3"/>
    <w:rsid w:val="00297C60"/>
    <w:rsid w:val="002A1BB3"/>
    <w:rsid w:val="002A3543"/>
    <w:rsid w:val="002A3A46"/>
    <w:rsid w:val="002A49B3"/>
    <w:rsid w:val="002B344B"/>
    <w:rsid w:val="002B3680"/>
    <w:rsid w:val="002B4624"/>
    <w:rsid w:val="002B55A4"/>
    <w:rsid w:val="002B65AD"/>
    <w:rsid w:val="002B69C1"/>
    <w:rsid w:val="002B7F57"/>
    <w:rsid w:val="002C1E13"/>
    <w:rsid w:val="002C2EFE"/>
    <w:rsid w:val="002D458A"/>
    <w:rsid w:val="002E165D"/>
    <w:rsid w:val="002E5167"/>
    <w:rsid w:val="002E59DB"/>
    <w:rsid w:val="002E6084"/>
    <w:rsid w:val="002E7CBF"/>
    <w:rsid w:val="002F423C"/>
    <w:rsid w:val="002F7929"/>
    <w:rsid w:val="00301D07"/>
    <w:rsid w:val="00306420"/>
    <w:rsid w:val="003126CD"/>
    <w:rsid w:val="00313591"/>
    <w:rsid w:val="00316D92"/>
    <w:rsid w:val="00321270"/>
    <w:rsid w:val="00325A3C"/>
    <w:rsid w:val="003305F0"/>
    <w:rsid w:val="00332630"/>
    <w:rsid w:val="00335164"/>
    <w:rsid w:val="003362F4"/>
    <w:rsid w:val="003442E4"/>
    <w:rsid w:val="00346326"/>
    <w:rsid w:val="00354E14"/>
    <w:rsid w:val="003614A2"/>
    <w:rsid w:val="00362E75"/>
    <w:rsid w:val="00367C12"/>
    <w:rsid w:val="00372D59"/>
    <w:rsid w:val="00381438"/>
    <w:rsid w:val="00382A31"/>
    <w:rsid w:val="00385310"/>
    <w:rsid w:val="00385D13"/>
    <w:rsid w:val="00393211"/>
    <w:rsid w:val="0039546F"/>
    <w:rsid w:val="003A2CC7"/>
    <w:rsid w:val="003A33A0"/>
    <w:rsid w:val="003A33E0"/>
    <w:rsid w:val="003A580B"/>
    <w:rsid w:val="003A6E05"/>
    <w:rsid w:val="003B0099"/>
    <w:rsid w:val="003B0AF1"/>
    <w:rsid w:val="003C26D8"/>
    <w:rsid w:val="003D006F"/>
    <w:rsid w:val="003D1D84"/>
    <w:rsid w:val="003D424E"/>
    <w:rsid w:val="003D721D"/>
    <w:rsid w:val="003D74B3"/>
    <w:rsid w:val="003E3382"/>
    <w:rsid w:val="003E3439"/>
    <w:rsid w:val="003E7191"/>
    <w:rsid w:val="003F7521"/>
    <w:rsid w:val="003F7CBD"/>
    <w:rsid w:val="003F7EBB"/>
    <w:rsid w:val="00400746"/>
    <w:rsid w:val="00402AD9"/>
    <w:rsid w:val="004135CE"/>
    <w:rsid w:val="004218D7"/>
    <w:rsid w:val="00423418"/>
    <w:rsid w:val="0042456E"/>
    <w:rsid w:val="00432DA8"/>
    <w:rsid w:val="004378CC"/>
    <w:rsid w:val="0044333D"/>
    <w:rsid w:val="00446EB5"/>
    <w:rsid w:val="0045450D"/>
    <w:rsid w:val="00455FCA"/>
    <w:rsid w:val="00463936"/>
    <w:rsid w:val="00467488"/>
    <w:rsid w:val="0047218C"/>
    <w:rsid w:val="004735C0"/>
    <w:rsid w:val="00480893"/>
    <w:rsid w:val="00480A79"/>
    <w:rsid w:val="00486EBD"/>
    <w:rsid w:val="00487210"/>
    <w:rsid w:val="004A12AB"/>
    <w:rsid w:val="004A4B7A"/>
    <w:rsid w:val="004B2954"/>
    <w:rsid w:val="004B3BA5"/>
    <w:rsid w:val="004C1C85"/>
    <w:rsid w:val="004C3837"/>
    <w:rsid w:val="004C499C"/>
    <w:rsid w:val="004C721D"/>
    <w:rsid w:val="004D1FC4"/>
    <w:rsid w:val="004D3131"/>
    <w:rsid w:val="004D4587"/>
    <w:rsid w:val="004D68EB"/>
    <w:rsid w:val="004D6955"/>
    <w:rsid w:val="004E57C3"/>
    <w:rsid w:val="004F10C4"/>
    <w:rsid w:val="004F5937"/>
    <w:rsid w:val="00505B90"/>
    <w:rsid w:val="00511F48"/>
    <w:rsid w:val="00512249"/>
    <w:rsid w:val="00516904"/>
    <w:rsid w:val="0052163C"/>
    <w:rsid w:val="00525584"/>
    <w:rsid w:val="0052609D"/>
    <w:rsid w:val="005268A6"/>
    <w:rsid w:val="00530DD5"/>
    <w:rsid w:val="00534E07"/>
    <w:rsid w:val="00541A46"/>
    <w:rsid w:val="00546429"/>
    <w:rsid w:val="005543C5"/>
    <w:rsid w:val="0055543F"/>
    <w:rsid w:val="0055780A"/>
    <w:rsid w:val="0056099F"/>
    <w:rsid w:val="005628EA"/>
    <w:rsid w:val="005655C6"/>
    <w:rsid w:val="0057105B"/>
    <w:rsid w:val="005721CB"/>
    <w:rsid w:val="0057640D"/>
    <w:rsid w:val="0057736B"/>
    <w:rsid w:val="0058426D"/>
    <w:rsid w:val="005867B3"/>
    <w:rsid w:val="00592576"/>
    <w:rsid w:val="00592650"/>
    <w:rsid w:val="005A1362"/>
    <w:rsid w:val="005A1F3B"/>
    <w:rsid w:val="005A3E0B"/>
    <w:rsid w:val="005A5D6B"/>
    <w:rsid w:val="005B564B"/>
    <w:rsid w:val="005B66A1"/>
    <w:rsid w:val="005C0F73"/>
    <w:rsid w:val="005C2E66"/>
    <w:rsid w:val="005C380E"/>
    <w:rsid w:val="005C5C01"/>
    <w:rsid w:val="005D51FA"/>
    <w:rsid w:val="005D6539"/>
    <w:rsid w:val="005E7AFA"/>
    <w:rsid w:val="005F7525"/>
    <w:rsid w:val="00601A89"/>
    <w:rsid w:val="00610B81"/>
    <w:rsid w:val="006112D1"/>
    <w:rsid w:val="00614502"/>
    <w:rsid w:val="00614689"/>
    <w:rsid w:val="00614838"/>
    <w:rsid w:val="00620818"/>
    <w:rsid w:val="00620AF1"/>
    <w:rsid w:val="00630833"/>
    <w:rsid w:val="00640AA8"/>
    <w:rsid w:val="00642802"/>
    <w:rsid w:val="00645611"/>
    <w:rsid w:val="00651D78"/>
    <w:rsid w:val="00654395"/>
    <w:rsid w:val="00654542"/>
    <w:rsid w:val="00662327"/>
    <w:rsid w:val="00664941"/>
    <w:rsid w:val="00671738"/>
    <w:rsid w:val="0068003E"/>
    <w:rsid w:val="00686FD8"/>
    <w:rsid w:val="00690A3D"/>
    <w:rsid w:val="006924D7"/>
    <w:rsid w:val="00694071"/>
    <w:rsid w:val="00695187"/>
    <w:rsid w:val="00695557"/>
    <w:rsid w:val="00697F6F"/>
    <w:rsid w:val="006B0B6D"/>
    <w:rsid w:val="006B19BC"/>
    <w:rsid w:val="006B5F5B"/>
    <w:rsid w:val="006C63F1"/>
    <w:rsid w:val="006D6869"/>
    <w:rsid w:val="006E0CAB"/>
    <w:rsid w:val="006E41DD"/>
    <w:rsid w:val="006F04C7"/>
    <w:rsid w:val="006F550A"/>
    <w:rsid w:val="00700491"/>
    <w:rsid w:val="00700723"/>
    <w:rsid w:val="00701D40"/>
    <w:rsid w:val="00704A40"/>
    <w:rsid w:val="00705E0C"/>
    <w:rsid w:val="00706E75"/>
    <w:rsid w:val="0070723A"/>
    <w:rsid w:val="00707F3A"/>
    <w:rsid w:val="00714C9C"/>
    <w:rsid w:val="007163F7"/>
    <w:rsid w:val="0071684B"/>
    <w:rsid w:val="0071783A"/>
    <w:rsid w:val="00727493"/>
    <w:rsid w:val="00727909"/>
    <w:rsid w:val="00730DE0"/>
    <w:rsid w:val="007339AF"/>
    <w:rsid w:val="007374AC"/>
    <w:rsid w:val="00742B2C"/>
    <w:rsid w:val="00742CFA"/>
    <w:rsid w:val="00742E47"/>
    <w:rsid w:val="00756719"/>
    <w:rsid w:val="00760595"/>
    <w:rsid w:val="007645CB"/>
    <w:rsid w:val="007678B7"/>
    <w:rsid w:val="00767EEF"/>
    <w:rsid w:val="00767F2B"/>
    <w:rsid w:val="007709C2"/>
    <w:rsid w:val="007732E3"/>
    <w:rsid w:val="0077628D"/>
    <w:rsid w:val="00782340"/>
    <w:rsid w:val="0078286C"/>
    <w:rsid w:val="00793C9C"/>
    <w:rsid w:val="007A0785"/>
    <w:rsid w:val="007A7352"/>
    <w:rsid w:val="007B0197"/>
    <w:rsid w:val="007B02C6"/>
    <w:rsid w:val="007B2786"/>
    <w:rsid w:val="007C5BB4"/>
    <w:rsid w:val="007C7843"/>
    <w:rsid w:val="007D3165"/>
    <w:rsid w:val="007D33E5"/>
    <w:rsid w:val="007D47BB"/>
    <w:rsid w:val="007D7DE3"/>
    <w:rsid w:val="007E1C11"/>
    <w:rsid w:val="007E5EA8"/>
    <w:rsid w:val="007F6B14"/>
    <w:rsid w:val="008003AC"/>
    <w:rsid w:val="00800F1E"/>
    <w:rsid w:val="008019F7"/>
    <w:rsid w:val="00801F76"/>
    <w:rsid w:val="00810D1D"/>
    <w:rsid w:val="008119B6"/>
    <w:rsid w:val="008267FB"/>
    <w:rsid w:val="00831F77"/>
    <w:rsid w:val="008334AC"/>
    <w:rsid w:val="00835577"/>
    <w:rsid w:val="008360BB"/>
    <w:rsid w:val="00840C2A"/>
    <w:rsid w:val="00841CEC"/>
    <w:rsid w:val="00846904"/>
    <w:rsid w:val="00847DD3"/>
    <w:rsid w:val="00851CDA"/>
    <w:rsid w:val="00853A11"/>
    <w:rsid w:val="0085451C"/>
    <w:rsid w:val="00865023"/>
    <w:rsid w:val="0087187C"/>
    <w:rsid w:val="008745BC"/>
    <w:rsid w:val="00877302"/>
    <w:rsid w:val="00880178"/>
    <w:rsid w:val="0088678B"/>
    <w:rsid w:val="0088763B"/>
    <w:rsid w:val="00892016"/>
    <w:rsid w:val="008A29E4"/>
    <w:rsid w:val="008A3F2A"/>
    <w:rsid w:val="008A56EA"/>
    <w:rsid w:val="008B5128"/>
    <w:rsid w:val="008B7F44"/>
    <w:rsid w:val="008C3642"/>
    <w:rsid w:val="008C6628"/>
    <w:rsid w:val="008C7E2D"/>
    <w:rsid w:val="008D341E"/>
    <w:rsid w:val="008D3CC9"/>
    <w:rsid w:val="008D6321"/>
    <w:rsid w:val="008E0EFC"/>
    <w:rsid w:val="008E25B3"/>
    <w:rsid w:val="008E5186"/>
    <w:rsid w:val="008E59A4"/>
    <w:rsid w:val="008E798B"/>
    <w:rsid w:val="008F4F54"/>
    <w:rsid w:val="008F7E69"/>
    <w:rsid w:val="00904E54"/>
    <w:rsid w:val="009141C3"/>
    <w:rsid w:val="00924874"/>
    <w:rsid w:val="009249AA"/>
    <w:rsid w:val="00927B37"/>
    <w:rsid w:val="00931BB6"/>
    <w:rsid w:val="00933904"/>
    <w:rsid w:val="00935507"/>
    <w:rsid w:val="009369DD"/>
    <w:rsid w:val="00941304"/>
    <w:rsid w:val="009416F5"/>
    <w:rsid w:val="00953831"/>
    <w:rsid w:val="00966ACF"/>
    <w:rsid w:val="00976AA4"/>
    <w:rsid w:val="00976DE7"/>
    <w:rsid w:val="009837C3"/>
    <w:rsid w:val="00985B30"/>
    <w:rsid w:val="009876CB"/>
    <w:rsid w:val="00991E3B"/>
    <w:rsid w:val="0099281F"/>
    <w:rsid w:val="00992D11"/>
    <w:rsid w:val="00993C25"/>
    <w:rsid w:val="00995616"/>
    <w:rsid w:val="009963B4"/>
    <w:rsid w:val="009A2E5A"/>
    <w:rsid w:val="009A3232"/>
    <w:rsid w:val="009A4FB0"/>
    <w:rsid w:val="009A6582"/>
    <w:rsid w:val="009B2B4E"/>
    <w:rsid w:val="009B7F2F"/>
    <w:rsid w:val="009C0D7F"/>
    <w:rsid w:val="009C4E9E"/>
    <w:rsid w:val="009C59BA"/>
    <w:rsid w:val="009C6B29"/>
    <w:rsid w:val="009D2559"/>
    <w:rsid w:val="009D5566"/>
    <w:rsid w:val="009D7290"/>
    <w:rsid w:val="009D751A"/>
    <w:rsid w:val="009E3FC8"/>
    <w:rsid w:val="009E451B"/>
    <w:rsid w:val="009E6EC7"/>
    <w:rsid w:val="00A04A98"/>
    <w:rsid w:val="00A052CB"/>
    <w:rsid w:val="00A07746"/>
    <w:rsid w:val="00A10628"/>
    <w:rsid w:val="00A11767"/>
    <w:rsid w:val="00A12188"/>
    <w:rsid w:val="00A13C97"/>
    <w:rsid w:val="00A21B2A"/>
    <w:rsid w:val="00A22A66"/>
    <w:rsid w:val="00A239CC"/>
    <w:rsid w:val="00A24039"/>
    <w:rsid w:val="00A25972"/>
    <w:rsid w:val="00A27FCC"/>
    <w:rsid w:val="00A315B5"/>
    <w:rsid w:val="00A3686C"/>
    <w:rsid w:val="00A3708E"/>
    <w:rsid w:val="00A4661A"/>
    <w:rsid w:val="00A519D5"/>
    <w:rsid w:val="00A55808"/>
    <w:rsid w:val="00A55D15"/>
    <w:rsid w:val="00A64F8D"/>
    <w:rsid w:val="00A71135"/>
    <w:rsid w:val="00A716FC"/>
    <w:rsid w:val="00A80D98"/>
    <w:rsid w:val="00A80E3E"/>
    <w:rsid w:val="00A81342"/>
    <w:rsid w:val="00A8626A"/>
    <w:rsid w:val="00A92E57"/>
    <w:rsid w:val="00A94AD6"/>
    <w:rsid w:val="00A96B6D"/>
    <w:rsid w:val="00AA1267"/>
    <w:rsid w:val="00AA50FD"/>
    <w:rsid w:val="00AB58DE"/>
    <w:rsid w:val="00AB5987"/>
    <w:rsid w:val="00AC6BE4"/>
    <w:rsid w:val="00AD0398"/>
    <w:rsid w:val="00AD084B"/>
    <w:rsid w:val="00AD2BCF"/>
    <w:rsid w:val="00AD3421"/>
    <w:rsid w:val="00AD59EB"/>
    <w:rsid w:val="00AD6A0C"/>
    <w:rsid w:val="00AE1679"/>
    <w:rsid w:val="00AE240E"/>
    <w:rsid w:val="00AE2E49"/>
    <w:rsid w:val="00AE598C"/>
    <w:rsid w:val="00AE77A3"/>
    <w:rsid w:val="00AF4AA2"/>
    <w:rsid w:val="00AF5352"/>
    <w:rsid w:val="00AF6116"/>
    <w:rsid w:val="00B05402"/>
    <w:rsid w:val="00B10222"/>
    <w:rsid w:val="00B10460"/>
    <w:rsid w:val="00B1533C"/>
    <w:rsid w:val="00B154B9"/>
    <w:rsid w:val="00B16489"/>
    <w:rsid w:val="00B16DE5"/>
    <w:rsid w:val="00B242C3"/>
    <w:rsid w:val="00B30161"/>
    <w:rsid w:val="00B336A4"/>
    <w:rsid w:val="00B344DD"/>
    <w:rsid w:val="00B36048"/>
    <w:rsid w:val="00B43131"/>
    <w:rsid w:val="00B54087"/>
    <w:rsid w:val="00B552DE"/>
    <w:rsid w:val="00B55DD2"/>
    <w:rsid w:val="00B56551"/>
    <w:rsid w:val="00B6298A"/>
    <w:rsid w:val="00B62BE8"/>
    <w:rsid w:val="00B6489C"/>
    <w:rsid w:val="00B754B3"/>
    <w:rsid w:val="00B850CB"/>
    <w:rsid w:val="00B8623E"/>
    <w:rsid w:val="00B87A5E"/>
    <w:rsid w:val="00B971BF"/>
    <w:rsid w:val="00B979C4"/>
    <w:rsid w:val="00B97D30"/>
    <w:rsid w:val="00BA1AF5"/>
    <w:rsid w:val="00BB1F8E"/>
    <w:rsid w:val="00BB4A84"/>
    <w:rsid w:val="00BB63EE"/>
    <w:rsid w:val="00BC3BD4"/>
    <w:rsid w:val="00BC4EC4"/>
    <w:rsid w:val="00BC5175"/>
    <w:rsid w:val="00BC58FF"/>
    <w:rsid w:val="00BE2A0A"/>
    <w:rsid w:val="00BE5249"/>
    <w:rsid w:val="00BE5BAE"/>
    <w:rsid w:val="00BF6AB3"/>
    <w:rsid w:val="00BF75AF"/>
    <w:rsid w:val="00C02BB9"/>
    <w:rsid w:val="00C061BF"/>
    <w:rsid w:val="00C06342"/>
    <w:rsid w:val="00C115A6"/>
    <w:rsid w:val="00C2077B"/>
    <w:rsid w:val="00C21CB5"/>
    <w:rsid w:val="00C22A02"/>
    <w:rsid w:val="00C3285A"/>
    <w:rsid w:val="00C33BB1"/>
    <w:rsid w:val="00C3435E"/>
    <w:rsid w:val="00C36C88"/>
    <w:rsid w:val="00C36D7B"/>
    <w:rsid w:val="00C370F9"/>
    <w:rsid w:val="00C37DC6"/>
    <w:rsid w:val="00C40DAD"/>
    <w:rsid w:val="00C42759"/>
    <w:rsid w:val="00C474AA"/>
    <w:rsid w:val="00C50C6A"/>
    <w:rsid w:val="00C51DAC"/>
    <w:rsid w:val="00C531C0"/>
    <w:rsid w:val="00C536CF"/>
    <w:rsid w:val="00C55129"/>
    <w:rsid w:val="00C56AA6"/>
    <w:rsid w:val="00C57772"/>
    <w:rsid w:val="00C608F7"/>
    <w:rsid w:val="00C62F93"/>
    <w:rsid w:val="00C6571D"/>
    <w:rsid w:val="00C67189"/>
    <w:rsid w:val="00C70901"/>
    <w:rsid w:val="00C72A1B"/>
    <w:rsid w:val="00C763AF"/>
    <w:rsid w:val="00C774C0"/>
    <w:rsid w:val="00C80555"/>
    <w:rsid w:val="00C8082A"/>
    <w:rsid w:val="00C80CC5"/>
    <w:rsid w:val="00CA43B8"/>
    <w:rsid w:val="00CA58F7"/>
    <w:rsid w:val="00CA59C5"/>
    <w:rsid w:val="00CA5EB2"/>
    <w:rsid w:val="00CB10A5"/>
    <w:rsid w:val="00CB4955"/>
    <w:rsid w:val="00CB541D"/>
    <w:rsid w:val="00CC5D01"/>
    <w:rsid w:val="00CD0221"/>
    <w:rsid w:val="00CD357D"/>
    <w:rsid w:val="00CD3D2D"/>
    <w:rsid w:val="00CD4BA9"/>
    <w:rsid w:val="00CD5B85"/>
    <w:rsid w:val="00CD6D32"/>
    <w:rsid w:val="00CD7600"/>
    <w:rsid w:val="00CE17EB"/>
    <w:rsid w:val="00CE6562"/>
    <w:rsid w:val="00CF0701"/>
    <w:rsid w:val="00CF521C"/>
    <w:rsid w:val="00CF533D"/>
    <w:rsid w:val="00CF5FB7"/>
    <w:rsid w:val="00CF5FF0"/>
    <w:rsid w:val="00D000A5"/>
    <w:rsid w:val="00D00A02"/>
    <w:rsid w:val="00D0643F"/>
    <w:rsid w:val="00D10979"/>
    <w:rsid w:val="00D10BEC"/>
    <w:rsid w:val="00D15339"/>
    <w:rsid w:val="00D15CB3"/>
    <w:rsid w:val="00D22C5B"/>
    <w:rsid w:val="00D26845"/>
    <w:rsid w:val="00D277EF"/>
    <w:rsid w:val="00D3342D"/>
    <w:rsid w:val="00D37102"/>
    <w:rsid w:val="00D50BA6"/>
    <w:rsid w:val="00D52794"/>
    <w:rsid w:val="00D57186"/>
    <w:rsid w:val="00D60843"/>
    <w:rsid w:val="00D61E7C"/>
    <w:rsid w:val="00D64051"/>
    <w:rsid w:val="00D653FF"/>
    <w:rsid w:val="00D655D5"/>
    <w:rsid w:val="00D70D3D"/>
    <w:rsid w:val="00D76F50"/>
    <w:rsid w:val="00D82610"/>
    <w:rsid w:val="00D869C1"/>
    <w:rsid w:val="00D86B85"/>
    <w:rsid w:val="00D87D86"/>
    <w:rsid w:val="00D9202B"/>
    <w:rsid w:val="00D943C9"/>
    <w:rsid w:val="00D95210"/>
    <w:rsid w:val="00D95E87"/>
    <w:rsid w:val="00D9648E"/>
    <w:rsid w:val="00DA093A"/>
    <w:rsid w:val="00DA3B53"/>
    <w:rsid w:val="00DA6A9A"/>
    <w:rsid w:val="00DA7790"/>
    <w:rsid w:val="00DB35AE"/>
    <w:rsid w:val="00DB6D65"/>
    <w:rsid w:val="00DC0F41"/>
    <w:rsid w:val="00DC1390"/>
    <w:rsid w:val="00DD0F2A"/>
    <w:rsid w:val="00DD1041"/>
    <w:rsid w:val="00DD3EB6"/>
    <w:rsid w:val="00DD7ADF"/>
    <w:rsid w:val="00DF2B50"/>
    <w:rsid w:val="00E033CA"/>
    <w:rsid w:val="00E13FA2"/>
    <w:rsid w:val="00E14888"/>
    <w:rsid w:val="00E16BE3"/>
    <w:rsid w:val="00E173CF"/>
    <w:rsid w:val="00E179BB"/>
    <w:rsid w:val="00E17ABA"/>
    <w:rsid w:val="00E20C90"/>
    <w:rsid w:val="00E22629"/>
    <w:rsid w:val="00E25535"/>
    <w:rsid w:val="00E30A90"/>
    <w:rsid w:val="00E36FDF"/>
    <w:rsid w:val="00E4045A"/>
    <w:rsid w:val="00E438AE"/>
    <w:rsid w:val="00E438BA"/>
    <w:rsid w:val="00E455AF"/>
    <w:rsid w:val="00E5015D"/>
    <w:rsid w:val="00E501FD"/>
    <w:rsid w:val="00E528C0"/>
    <w:rsid w:val="00E61384"/>
    <w:rsid w:val="00E626CB"/>
    <w:rsid w:val="00E652BA"/>
    <w:rsid w:val="00E672E9"/>
    <w:rsid w:val="00E714E2"/>
    <w:rsid w:val="00E73635"/>
    <w:rsid w:val="00E84326"/>
    <w:rsid w:val="00E878BC"/>
    <w:rsid w:val="00E92A68"/>
    <w:rsid w:val="00EA6CBC"/>
    <w:rsid w:val="00EB15FD"/>
    <w:rsid w:val="00EB35F8"/>
    <w:rsid w:val="00EB4E76"/>
    <w:rsid w:val="00EC1A67"/>
    <w:rsid w:val="00EC1CB0"/>
    <w:rsid w:val="00EC1E50"/>
    <w:rsid w:val="00EC526C"/>
    <w:rsid w:val="00EC5B99"/>
    <w:rsid w:val="00ED1680"/>
    <w:rsid w:val="00ED19CD"/>
    <w:rsid w:val="00ED2019"/>
    <w:rsid w:val="00ED47F8"/>
    <w:rsid w:val="00EE17DA"/>
    <w:rsid w:val="00EE2B00"/>
    <w:rsid w:val="00EF102D"/>
    <w:rsid w:val="00EF2B96"/>
    <w:rsid w:val="00EF6FB4"/>
    <w:rsid w:val="00F005BF"/>
    <w:rsid w:val="00F03F3B"/>
    <w:rsid w:val="00F05E27"/>
    <w:rsid w:val="00F06704"/>
    <w:rsid w:val="00F1387D"/>
    <w:rsid w:val="00F14203"/>
    <w:rsid w:val="00F14652"/>
    <w:rsid w:val="00F17B09"/>
    <w:rsid w:val="00F217EE"/>
    <w:rsid w:val="00F22A4F"/>
    <w:rsid w:val="00F22D6E"/>
    <w:rsid w:val="00F22E81"/>
    <w:rsid w:val="00F23012"/>
    <w:rsid w:val="00F24D5E"/>
    <w:rsid w:val="00F252B2"/>
    <w:rsid w:val="00F30617"/>
    <w:rsid w:val="00F42166"/>
    <w:rsid w:val="00F45AB5"/>
    <w:rsid w:val="00F478A0"/>
    <w:rsid w:val="00F5056E"/>
    <w:rsid w:val="00F55792"/>
    <w:rsid w:val="00F558F0"/>
    <w:rsid w:val="00F64E1E"/>
    <w:rsid w:val="00F64EE3"/>
    <w:rsid w:val="00F65916"/>
    <w:rsid w:val="00F66897"/>
    <w:rsid w:val="00F73D51"/>
    <w:rsid w:val="00F82D51"/>
    <w:rsid w:val="00F83AAF"/>
    <w:rsid w:val="00F83C16"/>
    <w:rsid w:val="00F83E7D"/>
    <w:rsid w:val="00F9090D"/>
    <w:rsid w:val="00F9183A"/>
    <w:rsid w:val="00F94A95"/>
    <w:rsid w:val="00F95468"/>
    <w:rsid w:val="00FA2470"/>
    <w:rsid w:val="00FB1B38"/>
    <w:rsid w:val="00FB4A70"/>
    <w:rsid w:val="00FB6113"/>
    <w:rsid w:val="00FB6704"/>
    <w:rsid w:val="00FC3A40"/>
    <w:rsid w:val="00FC3A67"/>
    <w:rsid w:val="00FC538A"/>
    <w:rsid w:val="00FC70DF"/>
    <w:rsid w:val="00FD03B0"/>
    <w:rsid w:val="00FE1B8B"/>
    <w:rsid w:val="00FE31C9"/>
    <w:rsid w:val="00FE4263"/>
    <w:rsid w:val="00FE6501"/>
    <w:rsid w:val="00FE6AFF"/>
    <w:rsid w:val="00FF23F9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9AD25"/>
  <w15:docId w15:val="{148C0E62-DF11-409E-BDC1-82E4070E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AB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34E07"/>
    <w:pPr>
      <w:keepNext/>
      <w:keepLines/>
      <w:suppressAutoHyphens/>
      <w:autoSpaceDN w:val="0"/>
      <w:spacing w:before="240"/>
      <w:textAlignment w:val="baseline"/>
      <w:outlineLvl w:val="0"/>
    </w:pPr>
    <w:rPr>
      <w:rFonts w:ascii="Calibri Light" w:hAnsi="Calibri Light"/>
      <w:color w:val="2F5496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534E07"/>
    <w:pPr>
      <w:keepNext/>
      <w:suppressAutoHyphens/>
      <w:autoSpaceDN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7488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FooterChar">
    <w:name w:val="Footer Char"/>
    <w:link w:val="Footer"/>
    <w:uiPriority w:val="99"/>
    <w:rsid w:val="00BE7BDD"/>
    <w:rPr>
      <w:sz w:val="24"/>
      <w:szCs w:val="24"/>
      <w:lang w:val="hr-HR"/>
    </w:rPr>
  </w:style>
  <w:style w:type="paragraph" w:styleId="BodyTextIndent">
    <w:name w:val="Body Text Indent"/>
    <w:basedOn w:val="Normal"/>
    <w:link w:val="BodyTextIndentChar"/>
    <w:uiPriority w:val="99"/>
    <w:rsid w:val="00467488"/>
    <w:pPr>
      <w:ind w:firstLine="720"/>
    </w:pPr>
    <w:rPr>
      <w:lang w:eastAsia="hr-HR"/>
    </w:rPr>
  </w:style>
  <w:style w:type="character" w:customStyle="1" w:styleId="BodyTextIndentChar">
    <w:name w:val="Body Text Indent Char"/>
    <w:link w:val="BodyTextIndent"/>
    <w:uiPriority w:val="99"/>
    <w:locked/>
    <w:rsid w:val="000D51D8"/>
    <w:rPr>
      <w:sz w:val="24"/>
      <w:lang w:val="hr-HR"/>
    </w:rPr>
  </w:style>
  <w:style w:type="paragraph" w:styleId="Title">
    <w:name w:val="Title"/>
    <w:basedOn w:val="Normal"/>
    <w:link w:val="TitleChar"/>
    <w:qFormat/>
    <w:rsid w:val="00DA093A"/>
    <w:pPr>
      <w:jc w:val="center"/>
    </w:pPr>
    <w:rPr>
      <w:b/>
      <w:szCs w:val="20"/>
      <w:lang w:eastAsia="hr-HR"/>
    </w:rPr>
  </w:style>
  <w:style w:type="character" w:customStyle="1" w:styleId="TitleChar">
    <w:name w:val="Title Char"/>
    <w:link w:val="Title"/>
    <w:uiPriority w:val="10"/>
    <w:rsid w:val="00BE7BDD"/>
    <w:rPr>
      <w:rFonts w:ascii="Cambria" w:eastAsia="Times New Roman" w:hAnsi="Cambria" w:cs="Times New Roman"/>
      <w:b/>
      <w:bCs/>
      <w:kern w:val="28"/>
      <w:sz w:val="32"/>
      <w:szCs w:val="32"/>
      <w:lang w:val="hr-HR"/>
    </w:rPr>
  </w:style>
  <w:style w:type="paragraph" w:styleId="BalloonText">
    <w:name w:val="Balloon Text"/>
    <w:basedOn w:val="Normal"/>
    <w:link w:val="BalloonTextChar"/>
    <w:rsid w:val="007D4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7BDD"/>
    <w:rPr>
      <w:sz w:val="0"/>
      <w:szCs w:val="0"/>
      <w:lang w:val="hr-HR"/>
    </w:rPr>
  </w:style>
  <w:style w:type="paragraph" w:styleId="NoSpacing">
    <w:name w:val="No Spacing"/>
    <w:uiPriority w:val="1"/>
    <w:qFormat/>
    <w:rsid w:val="00204EF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05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4E07"/>
    <w:rPr>
      <w:rFonts w:ascii="Calibri Light" w:hAnsi="Calibri Light"/>
      <w:color w:val="2F5496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534E07"/>
    <w:rPr>
      <w:rFonts w:ascii="Calibri Light" w:hAnsi="Calibri Light"/>
      <w:b/>
      <w:bCs/>
      <w:i/>
      <w:iCs/>
      <w:sz w:val="28"/>
      <w:szCs w:val="28"/>
      <w:lang w:val="x-none" w:eastAsia="en-US"/>
    </w:rPr>
  </w:style>
  <w:style w:type="paragraph" w:customStyle="1" w:styleId="Default">
    <w:name w:val="Default"/>
    <w:rsid w:val="00F94A9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0A0496"/>
    <w:rPr>
      <w:sz w:val="16"/>
      <w:szCs w:val="16"/>
    </w:rPr>
  </w:style>
  <w:style w:type="paragraph" w:styleId="CommentText">
    <w:name w:val="annotation text"/>
    <w:basedOn w:val="Normal"/>
    <w:link w:val="CommentTextChar1"/>
    <w:rsid w:val="000A0496"/>
    <w:pPr>
      <w:suppressAutoHyphens/>
      <w:autoSpaceDN w:val="0"/>
      <w:spacing w:after="16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rsid w:val="000A0496"/>
    <w:rPr>
      <w:lang w:eastAsia="en-US"/>
    </w:rPr>
  </w:style>
  <w:style w:type="paragraph" w:styleId="Header">
    <w:name w:val="header"/>
    <w:basedOn w:val="Normal"/>
    <w:link w:val="HeaderChar1"/>
    <w:uiPriority w:val="99"/>
    <w:rsid w:val="000A0496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0A0496"/>
    <w:rPr>
      <w:sz w:val="24"/>
      <w:szCs w:val="24"/>
      <w:lang w:eastAsia="en-US"/>
    </w:rPr>
  </w:style>
  <w:style w:type="character" w:styleId="Hyperlink">
    <w:name w:val="Hyperlink"/>
    <w:uiPriority w:val="99"/>
    <w:rsid w:val="000A0496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A0496"/>
    <w:pPr>
      <w:suppressAutoHyphens w:val="0"/>
      <w:autoSpaceDN/>
      <w:spacing w:before="480" w:line="276" w:lineRule="auto"/>
      <w:textAlignment w:val="auto"/>
      <w:outlineLvl w:val="9"/>
    </w:pPr>
    <w:rPr>
      <w:b/>
      <w:bCs/>
      <w:sz w:val="28"/>
      <w:szCs w:val="28"/>
      <w:lang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0A0496"/>
    <w:pPr>
      <w:spacing w:after="100"/>
      <w:ind w:left="240"/>
    </w:pPr>
    <w:rPr>
      <w:rFonts w:eastAsia="MS Mincho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A0496"/>
    <w:pPr>
      <w:spacing w:after="100"/>
    </w:pPr>
    <w:rPr>
      <w:rFonts w:eastAsia="MS Mincho"/>
      <w:lang w:eastAsia="ja-JP"/>
    </w:rPr>
  </w:style>
  <w:style w:type="character" w:styleId="SubtleEmphasis">
    <w:name w:val="Subtle Emphasis"/>
    <w:uiPriority w:val="19"/>
    <w:qFormat/>
    <w:rsid w:val="000A0496"/>
    <w:rPr>
      <w:i/>
      <w:iCs/>
      <w:color w:val="404040"/>
    </w:rPr>
  </w:style>
  <w:style w:type="paragraph" w:styleId="TOC3">
    <w:name w:val="toc 3"/>
    <w:basedOn w:val="Normal"/>
    <w:next w:val="Normal"/>
    <w:autoRedefine/>
    <w:uiPriority w:val="39"/>
    <w:unhideWhenUsed/>
    <w:rsid w:val="000A0496"/>
    <w:pPr>
      <w:spacing w:after="100" w:line="259" w:lineRule="auto"/>
      <w:ind w:left="440"/>
    </w:pPr>
    <w:rPr>
      <w:rFonts w:ascii="Calibri" w:hAnsi="Calibri"/>
      <w:sz w:val="22"/>
      <w:szCs w:val="22"/>
      <w:lang w:eastAsia="hr-HR"/>
    </w:rPr>
  </w:style>
  <w:style w:type="table" w:styleId="TableGrid">
    <w:name w:val="Table Grid"/>
    <w:basedOn w:val="TableNormal"/>
    <w:uiPriority w:val="39"/>
    <w:rsid w:val="000A049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496"/>
    <w:pPr>
      <w:spacing w:before="100" w:beforeAutospacing="1" w:after="100" w:afterAutospacing="1"/>
    </w:pPr>
    <w:rPr>
      <w:lang w:eastAsia="hr-HR"/>
    </w:rPr>
  </w:style>
  <w:style w:type="character" w:customStyle="1" w:styleId="HeaderChar1">
    <w:name w:val="Header Char1"/>
    <w:link w:val="Header"/>
    <w:uiPriority w:val="99"/>
    <w:locked/>
    <w:rsid w:val="000A0496"/>
    <w:rPr>
      <w:rFonts w:ascii="Calibri" w:eastAsia="Calibri" w:hAnsi="Calibri"/>
      <w:sz w:val="22"/>
      <w:szCs w:val="22"/>
      <w:lang w:eastAsia="en-US"/>
    </w:rPr>
  </w:style>
  <w:style w:type="table" w:styleId="GridTable1Light">
    <w:name w:val="Grid Table 1 Light"/>
    <w:basedOn w:val="TableNormal"/>
    <w:uiPriority w:val="46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496"/>
    <w:rPr>
      <w:rFonts w:ascii="Calibri" w:eastAsia="Calibri" w:hAnsi="Calibri"/>
      <w:b/>
      <w:bCs/>
      <w:lang w:eastAsia="en-US"/>
    </w:rPr>
  </w:style>
  <w:style w:type="character" w:customStyle="1" w:styleId="CommentTextChar1">
    <w:name w:val="Comment Text Char1"/>
    <w:link w:val="CommentText"/>
    <w:rsid w:val="000A0496"/>
    <w:rPr>
      <w:rFonts w:ascii="Calibri" w:eastAsia="Calibri" w:hAnsi="Calibri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0A049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1">
    <w:name w:val="Grid Table 2 Accent 1"/>
    <w:basedOn w:val="TableNormal"/>
    <w:uiPriority w:val="47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3-Accent5">
    <w:name w:val="Grid Table 3 Accent 5"/>
    <w:basedOn w:val="TableNormal"/>
    <w:uiPriority w:val="48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3-Accent1">
    <w:name w:val="Grid Table 3 Accent 1"/>
    <w:basedOn w:val="TableNormal"/>
    <w:uiPriority w:val="48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5Dark-Accent1">
    <w:name w:val="Grid Table 5 Dark Accent 1"/>
    <w:basedOn w:val="TableNormal"/>
    <w:uiPriority w:val="50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Revision">
    <w:name w:val="Revision"/>
    <w:hidden/>
    <w:uiPriority w:val="99"/>
    <w:semiHidden/>
    <w:rsid w:val="000A0496"/>
    <w:rPr>
      <w:rFonts w:ascii="Calibri" w:eastAsia="Calibri" w:hAnsi="Calibri"/>
      <w:sz w:val="22"/>
      <w:szCs w:val="22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3D74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9A6B-2479-4935-A6BD-FB44B0C1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AMZ</vt:lpstr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AMZ</dc:title>
  <dc:creator>Vesna Herak</dc:creator>
  <cp:lastModifiedBy>Irena Poljančić</cp:lastModifiedBy>
  <cp:revision>4</cp:revision>
  <cp:lastPrinted>2024-12-02T09:33:00Z</cp:lastPrinted>
  <dcterms:created xsi:type="dcterms:W3CDTF">2024-12-02T12:53:00Z</dcterms:created>
  <dcterms:modified xsi:type="dcterms:W3CDTF">2024-12-05T11:39:00Z</dcterms:modified>
</cp:coreProperties>
</file>